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52" w:rsidRPr="00A377B6" w:rsidRDefault="00627B60" w:rsidP="00627B60">
      <w:pPr>
        <w:tabs>
          <w:tab w:val="left" w:pos="2430"/>
        </w:tabs>
      </w:pPr>
      <w:r w:rsidRPr="00A377B6">
        <w:t>Klasa:</w:t>
      </w:r>
      <w:r w:rsidR="00D80313">
        <w:t xml:space="preserve"> </w:t>
      </w:r>
      <w:r w:rsidR="008D0AE3">
        <w:t>333-02/17</w:t>
      </w:r>
      <w:r w:rsidR="00F91250">
        <w:t>-01/</w:t>
      </w:r>
      <w:r w:rsidR="001F0B45">
        <w:t>10</w:t>
      </w:r>
    </w:p>
    <w:p w:rsidR="00627B60" w:rsidRPr="00A377B6" w:rsidRDefault="00627B60" w:rsidP="00627B60">
      <w:pPr>
        <w:tabs>
          <w:tab w:val="left" w:pos="2430"/>
        </w:tabs>
      </w:pPr>
      <w:r w:rsidRPr="00A377B6">
        <w:t>Urbroj:</w:t>
      </w:r>
      <w:r w:rsidR="00CC1ECC">
        <w:t xml:space="preserve"> 2133-55-07</w:t>
      </w:r>
      <w:r w:rsidR="001F0B45">
        <w:t>-17-01</w:t>
      </w:r>
    </w:p>
    <w:p w:rsidR="00627B60" w:rsidRPr="00A377B6" w:rsidRDefault="00627B60" w:rsidP="00627B60">
      <w:pPr>
        <w:tabs>
          <w:tab w:val="left" w:pos="2430"/>
        </w:tabs>
      </w:pPr>
      <w:r w:rsidRPr="00A377B6">
        <w:t xml:space="preserve">Karlovac, </w:t>
      </w:r>
      <w:r w:rsidR="001F0B45">
        <w:t>24</w:t>
      </w:r>
      <w:r w:rsidR="0027780D">
        <w:t xml:space="preserve">. </w:t>
      </w:r>
      <w:r w:rsidR="008D0AE3">
        <w:t>ožujak 2017</w:t>
      </w:r>
      <w:r w:rsidR="00FA1648">
        <w:t>.</w:t>
      </w:r>
    </w:p>
    <w:p w:rsidR="00B14F52" w:rsidRDefault="00B14F52" w:rsidP="00CD7DC1">
      <w:pPr>
        <w:tabs>
          <w:tab w:val="left" w:pos="2430"/>
        </w:tabs>
        <w:ind w:firstLine="708"/>
        <w:rPr>
          <w:rFonts w:ascii="Calibri" w:hAnsi="Calibri"/>
          <w:sz w:val="22"/>
          <w:szCs w:val="22"/>
        </w:rPr>
      </w:pPr>
    </w:p>
    <w:p w:rsidR="00B14F52" w:rsidRDefault="00B14F52" w:rsidP="00CD7DC1">
      <w:pPr>
        <w:tabs>
          <w:tab w:val="left" w:pos="2430"/>
        </w:tabs>
        <w:ind w:firstLine="708"/>
      </w:pPr>
    </w:p>
    <w:p w:rsidR="003D5CE7" w:rsidRDefault="003D5CE7" w:rsidP="008D0AE3">
      <w:pPr>
        <w:pStyle w:val="ListParagraph"/>
        <w:tabs>
          <w:tab w:val="left" w:pos="2430"/>
        </w:tabs>
        <w:ind w:left="1068"/>
        <w:jc w:val="right"/>
      </w:pPr>
      <w:r>
        <w:tab/>
      </w:r>
      <w:r>
        <w:tab/>
      </w:r>
      <w:r>
        <w:tab/>
      </w:r>
      <w:r>
        <w:tab/>
      </w:r>
      <w:r>
        <w:tab/>
      </w:r>
      <w:r>
        <w:tab/>
      </w:r>
    </w:p>
    <w:p w:rsidR="008D0AE3" w:rsidRDefault="001F0B45" w:rsidP="008D0AE3">
      <w:pPr>
        <w:pStyle w:val="ListParagraph"/>
        <w:tabs>
          <w:tab w:val="left" w:pos="2430"/>
        </w:tabs>
        <w:ind w:left="1068"/>
        <w:jc w:val="right"/>
      </w:pPr>
      <w:r>
        <w:t>INA d.d.</w:t>
      </w:r>
    </w:p>
    <w:p w:rsidR="001F0B45" w:rsidRDefault="001F0B45" w:rsidP="008D0AE3">
      <w:pPr>
        <w:pStyle w:val="ListParagraph"/>
        <w:tabs>
          <w:tab w:val="left" w:pos="2430"/>
        </w:tabs>
        <w:ind w:left="1068"/>
        <w:jc w:val="right"/>
      </w:pPr>
      <w:r>
        <w:t>Avenija V. Holjevca 10</w:t>
      </w:r>
    </w:p>
    <w:p w:rsidR="001F0B45" w:rsidRDefault="001F0B45" w:rsidP="008D0AE3">
      <w:pPr>
        <w:pStyle w:val="ListParagraph"/>
        <w:tabs>
          <w:tab w:val="left" w:pos="2430"/>
        </w:tabs>
        <w:ind w:left="1068"/>
        <w:jc w:val="right"/>
      </w:pPr>
      <w:r>
        <w:t>ZAGREB</w:t>
      </w:r>
    </w:p>
    <w:p w:rsidR="00CA6FF8" w:rsidRDefault="00CA6FF8" w:rsidP="00CD7DC1">
      <w:pPr>
        <w:tabs>
          <w:tab w:val="left" w:pos="2430"/>
        </w:tabs>
        <w:ind w:firstLine="708"/>
        <w:rPr>
          <w:rFonts w:ascii="Calibri" w:hAnsi="Calibri"/>
          <w:sz w:val="22"/>
          <w:szCs w:val="22"/>
        </w:rPr>
      </w:pPr>
    </w:p>
    <w:p w:rsidR="00B14F52" w:rsidRDefault="00627B60" w:rsidP="00B14F52">
      <w:pPr>
        <w:tabs>
          <w:tab w:val="left" w:pos="2430"/>
        </w:tabs>
        <w:rPr>
          <w:b/>
        </w:rPr>
      </w:pPr>
      <w:r w:rsidRPr="00627B60">
        <w:rPr>
          <w:b/>
        </w:rPr>
        <w:t xml:space="preserve">Predmet: </w:t>
      </w:r>
      <w:r w:rsidR="00B14F52" w:rsidRPr="00627B60">
        <w:rPr>
          <w:b/>
        </w:rPr>
        <w:t>POZIV NA DOSTAVU PONUDE</w:t>
      </w:r>
    </w:p>
    <w:p w:rsidR="00823881" w:rsidRPr="00627B60" w:rsidRDefault="00823881" w:rsidP="00B14F52">
      <w:pPr>
        <w:tabs>
          <w:tab w:val="left" w:pos="2430"/>
        </w:tabs>
        <w:rPr>
          <w:b/>
        </w:rPr>
      </w:pPr>
      <w:r>
        <w:rPr>
          <w:b/>
        </w:rPr>
        <w:t xml:space="preserve">                 EV-BAG-</w:t>
      </w:r>
      <w:r w:rsidR="008D0AE3">
        <w:rPr>
          <w:b/>
        </w:rPr>
        <w:t>02/17</w:t>
      </w:r>
    </w:p>
    <w:p w:rsidR="00B14F52" w:rsidRDefault="00B14F52" w:rsidP="00B14F52">
      <w:pPr>
        <w:tabs>
          <w:tab w:val="left" w:pos="2430"/>
        </w:tabs>
      </w:pPr>
    </w:p>
    <w:p w:rsidR="00B14F52" w:rsidRDefault="00B14F52" w:rsidP="00B14F52">
      <w:pPr>
        <w:tabs>
          <w:tab w:val="left" w:pos="2430"/>
        </w:tabs>
      </w:pPr>
      <w:r>
        <w:t>Poštovani,</w:t>
      </w:r>
      <w:r w:rsidR="0087091F">
        <w:t xml:space="preserve"> </w:t>
      </w:r>
    </w:p>
    <w:p w:rsidR="00B14F52" w:rsidRDefault="00B14F52" w:rsidP="00B14F52">
      <w:pPr>
        <w:tabs>
          <w:tab w:val="left" w:pos="2430"/>
        </w:tabs>
      </w:pPr>
    </w:p>
    <w:p w:rsidR="00B14F52" w:rsidRDefault="00B14F52" w:rsidP="00A377B6">
      <w:pPr>
        <w:tabs>
          <w:tab w:val="left" w:pos="2430"/>
        </w:tabs>
        <w:jc w:val="both"/>
      </w:pPr>
      <w:r>
        <w:t xml:space="preserve">Učenički dom Karlovac pokrenuo je nabavu </w:t>
      </w:r>
      <w:r w:rsidR="002422CF">
        <w:t>lož ulja ekstra lakog</w:t>
      </w:r>
      <w:r w:rsidR="003F1C19">
        <w:t xml:space="preserve"> za 2017./2018</w:t>
      </w:r>
      <w:r>
        <w:t xml:space="preserve">. </w:t>
      </w:r>
      <w:r w:rsidR="00082F90">
        <w:t>godinu</w:t>
      </w:r>
      <w:r>
        <w:t>, te vam upućujemo ovaj Poziv na dostavu ponude.</w:t>
      </w:r>
    </w:p>
    <w:p w:rsidR="00F922E4" w:rsidRDefault="004C69C0" w:rsidP="00A377B6">
      <w:pPr>
        <w:tabs>
          <w:tab w:val="left" w:pos="2430"/>
        </w:tabs>
        <w:jc w:val="both"/>
      </w:pPr>
      <w:r w:rsidRPr="004C69C0">
        <w:t xml:space="preserve">Sukladno čl. 12. st. 1. Zakona o javnoj nabavi (NN br. 120/16) </w:t>
      </w:r>
      <w:r w:rsidR="00B14F52">
        <w:t>za godišnju procijenjenu vrijednost nabave iz Plana nabave manju od 200.000,00 kn (500.000,00</w:t>
      </w:r>
      <w:r w:rsidR="00F922E4">
        <w:t xml:space="preserve"> kn za radove) bez PDV-a (tzv. </w:t>
      </w:r>
      <w:r w:rsidR="003F1C19">
        <w:t>bagatelnu</w:t>
      </w:r>
      <w:r w:rsidR="00F922E4">
        <w:t xml:space="preserve"> nabavu) Naručitelj nije obvezan provoditi postupke javne nabave propisane Zakonom o javnoj nabavi.</w:t>
      </w:r>
    </w:p>
    <w:p w:rsidR="00F922E4" w:rsidRDefault="00F922E4" w:rsidP="00A377B6">
      <w:pPr>
        <w:tabs>
          <w:tab w:val="left" w:pos="2430"/>
        </w:tabs>
        <w:jc w:val="both"/>
      </w:pPr>
    </w:p>
    <w:p w:rsidR="00F922E4" w:rsidRDefault="00F922E4" w:rsidP="00A377B6">
      <w:pPr>
        <w:tabs>
          <w:tab w:val="left" w:pos="2430"/>
        </w:tabs>
        <w:jc w:val="both"/>
      </w:pPr>
      <w:r>
        <w:t>1. OPIS PREDMETA NABAVE</w:t>
      </w:r>
      <w:bookmarkStart w:id="0" w:name="_GoBack"/>
      <w:bookmarkEnd w:id="0"/>
    </w:p>
    <w:p w:rsidR="00EC6C09" w:rsidRPr="00E8033F" w:rsidRDefault="00F922E4" w:rsidP="00EC6C09">
      <w:pPr>
        <w:rPr>
          <w:b/>
        </w:rPr>
      </w:pPr>
      <w:r>
        <w:t xml:space="preserve">Predmet nabave </w:t>
      </w:r>
      <w:r w:rsidR="003316A5">
        <w:t xml:space="preserve">je </w:t>
      </w:r>
      <w:r w:rsidR="002422CF">
        <w:t>lož ulje ekstra lako</w:t>
      </w:r>
      <w:r w:rsidR="002E7812">
        <w:t>, sukladno</w:t>
      </w:r>
      <w:r w:rsidR="00EC6C09">
        <w:t xml:space="preserve"> </w:t>
      </w:r>
      <w:r w:rsidR="00EC6C09" w:rsidRPr="00EC6C09">
        <w:rPr>
          <w:b/>
          <w:bCs/>
        </w:rPr>
        <w:t xml:space="preserve"> </w:t>
      </w:r>
      <w:r w:rsidR="00EC6C09" w:rsidRPr="009D353D">
        <w:rPr>
          <w:b/>
          <w:bCs/>
        </w:rPr>
        <w:t xml:space="preserve">CPV: </w:t>
      </w:r>
      <w:r w:rsidR="00EC6C09">
        <w:rPr>
          <w:b/>
          <w:bCs/>
        </w:rPr>
        <w:t xml:space="preserve"> </w:t>
      </w:r>
      <w:r w:rsidR="00EC6C09">
        <w:rPr>
          <w:b/>
        </w:rPr>
        <w:t xml:space="preserve">091351000-5 </w:t>
      </w:r>
      <w:r w:rsidR="00EC6C09" w:rsidRPr="005367C5">
        <w:rPr>
          <w:b/>
        </w:rPr>
        <w:t xml:space="preserve">  -</w:t>
      </w:r>
      <w:r w:rsidR="00EC6C09" w:rsidRPr="008C3389">
        <w:rPr>
          <w:b/>
        </w:rPr>
        <w:t xml:space="preserve"> </w:t>
      </w:r>
      <w:r w:rsidR="00EC6C09">
        <w:rPr>
          <w:b/>
        </w:rPr>
        <w:t>ulje za loženje</w:t>
      </w:r>
    </w:p>
    <w:p w:rsidR="002E7812" w:rsidRDefault="00925463" w:rsidP="00A377B6">
      <w:pPr>
        <w:tabs>
          <w:tab w:val="left" w:pos="2430"/>
        </w:tabs>
        <w:jc w:val="both"/>
      </w:pPr>
      <w:r>
        <w:t xml:space="preserve">te troškovnikom </w:t>
      </w:r>
      <w:r w:rsidR="002E7812">
        <w:t>iz dijela II. Ovog Poziva.</w:t>
      </w:r>
    </w:p>
    <w:p w:rsidR="002E7812" w:rsidRDefault="002E7812" w:rsidP="00A377B6">
      <w:pPr>
        <w:tabs>
          <w:tab w:val="left" w:pos="2430"/>
        </w:tabs>
        <w:jc w:val="both"/>
      </w:pPr>
      <w:r>
        <w:t xml:space="preserve">Procijenjena vrijednost nabave bez PDV-a: </w:t>
      </w:r>
      <w:r w:rsidR="004C69C0">
        <w:rPr>
          <w:b/>
        </w:rPr>
        <w:t>120</w:t>
      </w:r>
      <w:r w:rsidR="00E874D1" w:rsidRPr="008B4F00">
        <w:rPr>
          <w:b/>
        </w:rPr>
        <w:t>.000,00</w:t>
      </w:r>
      <w:r w:rsidR="00B704BB" w:rsidRPr="008B4F00">
        <w:rPr>
          <w:b/>
        </w:rPr>
        <w:t xml:space="preserve"> kn</w:t>
      </w:r>
    </w:p>
    <w:p w:rsidR="002E7812" w:rsidRDefault="002E7812" w:rsidP="00B14F52">
      <w:pPr>
        <w:tabs>
          <w:tab w:val="left" w:pos="2430"/>
        </w:tabs>
      </w:pPr>
    </w:p>
    <w:p w:rsidR="002E7812" w:rsidRDefault="002E7812" w:rsidP="00B14F52">
      <w:pPr>
        <w:tabs>
          <w:tab w:val="left" w:pos="2430"/>
        </w:tabs>
      </w:pPr>
      <w:r>
        <w:t>2. UVJETI NABAVE</w:t>
      </w:r>
    </w:p>
    <w:p w:rsidR="002E7812" w:rsidRDefault="002E7812" w:rsidP="00B14F52">
      <w:pPr>
        <w:tabs>
          <w:tab w:val="left" w:pos="2430"/>
        </w:tabs>
      </w:pPr>
      <w:r>
        <w:t>Vaša ponuda treba ispunjavati slijedeće uvjete:</w:t>
      </w:r>
    </w:p>
    <w:p w:rsidR="002E7812" w:rsidRPr="002A7535" w:rsidRDefault="002E7812" w:rsidP="002E7812">
      <w:pPr>
        <w:pStyle w:val="ListParagraph"/>
        <w:numPr>
          <w:ilvl w:val="0"/>
          <w:numId w:val="9"/>
        </w:numPr>
        <w:tabs>
          <w:tab w:val="left" w:pos="2430"/>
        </w:tabs>
        <w:rPr>
          <w:b/>
        </w:rPr>
      </w:pPr>
      <w:r w:rsidRPr="004919ED">
        <w:rPr>
          <w:b/>
        </w:rPr>
        <w:t>Način izvršenja:</w:t>
      </w:r>
      <w:r w:rsidR="00C0330D">
        <w:rPr>
          <w:b/>
        </w:rPr>
        <w:t xml:space="preserve"> </w:t>
      </w:r>
      <w:r w:rsidR="002A7535" w:rsidRPr="009D353D">
        <w:t xml:space="preserve">Dinamika isporuke </w:t>
      </w:r>
      <w:r w:rsidR="002A7535">
        <w:t>lož ulja ekstra lakog</w:t>
      </w:r>
      <w:r w:rsidR="002A7535" w:rsidRPr="009D353D">
        <w:t xml:space="preserve"> fco </w:t>
      </w:r>
      <w:r w:rsidR="002A7535">
        <w:t>Učenički dom Karlovac određuje se narudžbenicom.</w:t>
      </w:r>
    </w:p>
    <w:p w:rsidR="00572CBB" w:rsidRPr="002A7535" w:rsidRDefault="00572CBB" w:rsidP="002A7535">
      <w:pPr>
        <w:pStyle w:val="ListParagraph"/>
        <w:numPr>
          <w:ilvl w:val="0"/>
          <w:numId w:val="9"/>
        </w:numPr>
        <w:tabs>
          <w:tab w:val="left" w:pos="2430"/>
        </w:tabs>
        <w:rPr>
          <w:b/>
        </w:rPr>
      </w:pPr>
      <w:r w:rsidRPr="002A7535">
        <w:rPr>
          <w:b/>
        </w:rPr>
        <w:t>Rok izvršenja:</w:t>
      </w:r>
      <w:r w:rsidR="002A7535" w:rsidRPr="002A7535">
        <w:rPr>
          <w:b/>
        </w:rPr>
        <w:t xml:space="preserve"> </w:t>
      </w:r>
      <w:r w:rsidR="002A7535">
        <w:t>Rok isporuke lož ulja ekstra lakog ne može biti dulji od 48 sati od primitka narudžbenice.</w:t>
      </w:r>
    </w:p>
    <w:p w:rsidR="00572CBB" w:rsidRDefault="00572CBB" w:rsidP="002E7812">
      <w:pPr>
        <w:pStyle w:val="ListParagraph"/>
        <w:numPr>
          <w:ilvl w:val="0"/>
          <w:numId w:val="9"/>
        </w:numPr>
        <w:tabs>
          <w:tab w:val="left" w:pos="2430"/>
        </w:tabs>
      </w:pPr>
      <w:r w:rsidRPr="002774A7">
        <w:rPr>
          <w:b/>
        </w:rPr>
        <w:t>Rok trajanja ugovora:</w:t>
      </w:r>
      <w:r w:rsidR="00142CD8">
        <w:t xml:space="preserve"> 12 mjeseci</w:t>
      </w:r>
    </w:p>
    <w:p w:rsidR="00572CBB" w:rsidRPr="007A1686" w:rsidRDefault="00572CBB" w:rsidP="007A1686">
      <w:pPr>
        <w:pStyle w:val="ListParagraph"/>
        <w:numPr>
          <w:ilvl w:val="0"/>
          <w:numId w:val="9"/>
        </w:numPr>
        <w:tabs>
          <w:tab w:val="left" w:pos="2430"/>
        </w:tabs>
      </w:pPr>
      <w:r w:rsidRPr="007A1686">
        <w:rPr>
          <w:b/>
        </w:rPr>
        <w:t>Rok valjanosti ponude:</w:t>
      </w:r>
      <w:r w:rsidR="004919ED" w:rsidRPr="007A1686">
        <w:rPr>
          <w:b/>
        </w:rPr>
        <w:t xml:space="preserve"> </w:t>
      </w:r>
      <w:r w:rsidR="004919ED">
        <w:t>najmanje 6</w:t>
      </w:r>
      <w:r w:rsidR="004919ED" w:rsidRPr="009D353D">
        <w:t>0 dana od dana otvaranja ponude.</w:t>
      </w:r>
    </w:p>
    <w:p w:rsidR="00572CBB" w:rsidRPr="004919ED" w:rsidRDefault="00572CBB" w:rsidP="002E7812">
      <w:pPr>
        <w:pStyle w:val="ListParagraph"/>
        <w:numPr>
          <w:ilvl w:val="0"/>
          <w:numId w:val="9"/>
        </w:numPr>
        <w:tabs>
          <w:tab w:val="left" w:pos="2430"/>
        </w:tabs>
        <w:rPr>
          <w:b/>
        </w:rPr>
      </w:pPr>
      <w:r w:rsidRPr="004919ED">
        <w:rPr>
          <w:b/>
        </w:rPr>
        <w:t>Mjesto izvršenja:</w:t>
      </w:r>
      <w:r w:rsidR="004919ED" w:rsidRPr="004919ED">
        <w:rPr>
          <w:b/>
        </w:rPr>
        <w:t xml:space="preserve"> </w:t>
      </w:r>
      <w:r w:rsidR="002A7535" w:rsidRPr="002A7535">
        <w:t>Učenički dom Karlovac</w:t>
      </w:r>
      <w:r w:rsidR="00F07DAA">
        <w:t>, Samostanska 2, Karlovac</w:t>
      </w:r>
    </w:p>
    <w:p w:rsidR="00572CBB" w:rsidRDefault="00572CBB" w:rsidP="002E7812">
      <w:pPr>
        <w:pStyle w:val="ListParagraph"/>
        <w:numPr>
          <w:ilvl w:val="0"/>
          <w:numId w:val="9"/>
        </w:numPr>
        <w:tabs>
          <w:tab w:val="left" w:pos="2430"/>
        </w:tabs>
      </w:pPr>
      <w:r w:rsidRPr="002774A7">
        <w:rPr>
          <w:b/>
        </w:rPr>
        <w:t>Rok, način i uvjeti plaćanja</w:t>
      </w:r>
      <w:r w:rsidR="00142CD8" w:rsidRPr="002774A7">
        <w:rPr>
          <w:b/>
        </w:rPr>
        <w:t>:</w:t>
      </w:r>
      <w:r w:rsidR="002774A7">
        <w:t xml:space="preserve"> </w:t>
      </w:r>
      <w:r w:rsidR="002774A7" w:rsidRPr="009D353D">
        <w:t xml:space="preserve">u roku od 30 (trideset)  dana od dana zaprimanja računa </w:t>
      </w:r>
      <w:r w:rsidR="002774A7">
        <w:t xml:space="preserve"> po izvršenoj isporuci robe</w:t>
      </w:r>
      <w:r w:rsidR="002774A7" w:rsidRPr="009D353D">
        <w:t>, doznakom na žiro-račun ponuditelja</w:t>
      </w:r>
      <w:r w:rsidR="002774A7">
        <w:t xml:space="preserve">. </w:t>
      </w:r>
    </w:p>
    <w:p w:rsidR="007135D7" w:rsidRPr="006D7903" w:rsidRDefault="002774A7" w:rsidP="005F5750">
      <w:pPr>
        <w:pStyle w:val="ListParagraph"/>
        <w:jc w:val="both"/>
      </w:pPr>
      <w:r w:rsidRPr="009D353D">
        <w:t>Predujam je isključen, kao i traženje sredstava osiguranja plaćanja.</w:t>
      </w:r>
    </w:p>
    <w:p w:rsidR="002771FA" w:rsidRDefault="00572CBB" w:rsidP="002771FA">
      <w:pPr>
        <w:pStyle w:val="ListParagraph"/>
        <w:numPr>
          <w:ilvl w:val="0"/>
          <w:numId w:val="11"/>
        </w:numPr>
        <w:jc w:val="both"/>
      </w:pPr>
      <w:r w:rsidRPr="005F5750">
        <w:rPr>
          <w:b/>
        </w:rPr>
        <w:t>Cijena ponude:</w:t>
      </w:r>
      <w:r w:rsidR="007135D7" w:rsidRPr="005F5750">
        <w:rPr>
          <w:b/>
        </w:rPr>
        <w:t xml:space="preserve"> </w:t>
      </w:r>
      <w:r w:rsidR="003F55E6" w:rsidRPr="003F55E6">
        <w:t>Cijena ponude se određuje sukladno Zakonu o tržištu nafte i naftnih derivata (NN br. 19/14).</w:t>
      </w:r>
      <w:r w:rsidR="003F55E6">
        <w:rPr>
          <w:b/>
        </w:rPr>
        <w:t xml:space="preserve"> </w:t>
      </w:r>
      <w:r w:rsidR="007135D7" w:rsidRPr="009D353D">
        <w:t>Cijena ponude piše se brojkama. Cijena ponude izražava se za cjelokupni predmet nabave. U cijenu ponude su uračunati svi troškovi i popusti, bez poreza na dodanu vrijednost, koji se iskazuje zasebno iza cijene ponude.</w:t>
      </w:r>
    </w:p>
    <w:p w:rsidR="008D0AE3" w:rsidRPr="009D353D" w:rsidRDefault="008D0AE3" w:rsidP="008D0AE3">
      <w:pPr>
        <w:pStyle w:val="ListParagraph"/>
        <w:jc w:val="both"/>
      </w:pPr>
      <w:r w:rsidRPr="008D0AE3">
        <w:t xml:space="preserve">Prodajna cijena odabranog ponuditelja na dan isporuke robe mora biti sukladna službenom cjeniku odabranog ponuditelja važećem na taj dan. Prodajna cijena formira </w:t>
      </w:r>
      <w:r w:rsidRPr="008D0AE3">
        <w:lastRenderedPageBreak/>
        <w:t xml:space="preserve">se sukladno odredbama Zakonu o tržištu nafte i naftnih derivata („Narodne novine“ broj 19/14). Visina iskazanog popusta (%) je </w:t>
      </w:r>
      <w:r w:rsidRPr="005C1664">
        <w:rPr>
          <w:b/>
        </w:rPr>
        <w:t>nepromjenjiva</w:t>
      </w:r>
      <w:r w:rsidRPr="008D0AE3">
        <w:t xml:space="preserve"> za sve vrijeme ugovora. Prilikom svakog izdavanja računa odabrani ponuditelj je dužan ponuđeni popust iskazati u postotcima i kunama te ga ukalkulirati u cijenu.</w:t>
      </w:r>
    </w:p>
    <w:p w:rsidR="001D1C4D" w:rsidRDefault="00572CBB" w:rsidP="002E7812">
      <w:pPr>
        <w:pStyle w:val="ListParagraph"/>
        <w:numPr>
          <w:ilvl w:val="0"/>
          <w:numId w:val="9"/>
        </w:numPr>
        <w:tabs>
          <w:tab w:val="left" w:pos="2430"/>
        </w:tabs>
      </w:pPr>
      <w:r w:rsidRPr="007A1686">
        <w:rPr>
          <w:b/>
        </w:rPr>
        <w:t>Kriterij odabira ponude</w:t>
      </w:r>
      <w:r w:rsidR="001D1C4D" w:rsidRPr="007A1686">
        <w:rPr>
          <w:b/>
        </w:rPr>
        <w:t>:</w:t>
      </w:r>
      <w:r w:rsidR="001D1C4D" w:rsidRPr="006D7903">
        <w:t xml:space="preserve"> najniža cijena</w:t>
      </w:r>
    </w:p>
    <w:p w:rsidR="00891D18" w:rsidRDefault="00891D18" w:rsidP="00B12364">
      <w:pPr>
        <w:tabs>
          <w:tab w:val="left" w:pos="2430"/>
        </w:tabs>
      </w:pPr>
    </w:p>
    <w:p w:rsidR="008D0AE3" w:rsidRPr="006D7903" w:rsidRDefault="008D0AE3" w:rsidP="00B12364">
      <w:pPr>
        <w:tabs>
          <w:tab w:val="left" w:pos="2430"/>
        </w:tabs>
      </w:pPr>
    </w:p>
    <w:p w:rsidR="00A94F70" w:rsidRDefault="001D1C4D" w:rsidP="007A1686">
      <w:pPr>
        <w:pStyle w:val="ListParagraph"/>
        <w:numPr>
          <w:ilvl w:val="0"/>
          <w:numId w:val="9"/>
        </w:numPr>
        <w:tabs>
          <w:tab w:val="left" w:pos="2430"/>
        </w:tabs>
      </w:pPr>
      <w:r w:rsidRPr="007A1686">
        <w:rPr>
          <w:b/>
        </w:rPr>
        <w:t>Dokazi sposobnosti:</w:t>
      </w:r>
      <w:r w:rsidRPr="006D7903">
        <w:t xml:space="preserve"> </w:t>
      </w:r>
    </w:p>
    <w:p w:rsidR="001D1B18" w:rsidRPr="001844E4" w:rsidRDefault="001D1B18" w:rsidP="001D1B18">
      <w:pPr>
        <w:suppressAutoHyphens/>
        <w:autoSpaceDN w:val="0"/>
        <w:jc w:val="both"/>
        <w:textAlignment w:val="baseline"/>
        <w:rPr>
          <w:b/>
          <w:bCs/>
          <w:kern w:val="3"/>
        </w:rPr>
      </w:pPr>
      <w:r w:rsidRPr="001844E4">
        <w:rPr>
          <w:b/>
          <w:bCs/>
          <w:kern w:val="3"/>
        </w:rPr>
        <w:t>Naručitelj će isključiti ponude ponuditelja ukoliko postoje sljedeći razlozi za isključenje ponuda:</w:t>
      </w:r>
    </w:p>
    <w:p w:rsidR="001D1B18" w:rsidRPr="00A42608" w:rsidRDefault="001D1B18" w:rsidP="001D1B18">
      <w:pPr>
        <w:suppressAutoHyphens/>
        <w:autoSpaceDN w:val="0"/>
        <w:ind w:firstLine="300"/>
        <w:jc w:val="both"/>
        <w:textAlignment w:val="baseline"/>
        <w:rPr>
          <w:b/>
          <w:bCs/>
          <w:i/>
          <w:kern w:val="3"/>
        </w:rPr>
      </w:pPr>
    </w:p>
    <w:p w:rsidR="001D1B18" w:rsidRPr="001844E4" w:rsidRDefault="001D1B18" w:rsidP="001D1B18">
      <w:pPr>
        <w:suppressAutoHyphens/>
        <w:autoSpaceDN w:val="0"/>
        <w:jc w:val="both"/>
        <w:textAlignment w:val="baseline"/>
        <w:rPr>
          <w:bCs/>
          <w:kern w:val="3"/>
        </w:rPr>
      </w:pPr>
      <w:r w:rsidRPr="001844E4">
        <w:rPr>
          <w:b/>
          <w:bCs/>
          <w:kern w:val="3"/>
        </w:rPr>
        <w:t xml:space="preserve">2.1. ako je gospodarski subjekt ili osoba ovlaštena po zakonu za zastupanje gospodarskog subjekta pravomoćno osuđena </w:t>
      </w:r>
      <w:r w:rsidRPr="001844E4">
        <w:rPr>
          <w:bCs/>
          <w:kern w:val="3"/>
        </w:rPr>
        <w:t>za bilo koje od sljedećih kaznenih djela odnosno za odgovarajuća kaznena djela prema propisima države sjedišta gospodarskog subjekta ili države čiji je državljanin osoba ovlaštena po zakonu za zastupanje gospodarskog subjekta:</w:t>
      </w:r>
    </w:p>
    <w:p w:rsidR="001D1B18" w:rsidRPr="001844E4" w:rsidRDefault="001D1B18" w:rsidP="001D1B18">
      <w:pPr>
        <w:suppressAutoHyphens/>
        <w:autoSpaceDN w:val="0"/>
        <w:jc w:val="both"/>
        <w:textAlignment w:val="baseline"/>
        <w:rPr>
          <w:bCs/>
          <w:kern w:val="3"/>
        </w:rPr>
      </w:pPr>
    </w:p>
    <w:p w:rsidR="001D1B18" w:rsidRPr="001844E4" w:rsidRDefault="001D1B18" w:rsidP="001D1B18">
      <w:pPr>
        <w:suppressAutoHyphens/>
        <w:autoSpaceDN w:val="0"/>
        <w:jc w:val="both"/>
        <w:textAlignment w:val="baseline"/>
        <w:rPr>
          <w:bCs/>
          <w:kern w:val="3"/>
        </w:rPr>
      </w:pPr>
      <w:r w:rsidRPr="001844E4">
        <w:rPr>
          <w:bCs/>
          <w:kern w:val="3"/>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1D1B18" w:rsidRPr="001844E4" w:rsidRDefault="001D1B18" w:rsidP="001D1B18">
      <w:pPr>
        <w:suppressAutoHyphens/>
        <w:autoSpaceDN w:val="0"/>
        <w:jc w:val="both"/>
        <w:textAlignment w:val="baseline"/>
        <w:rPr>
          <w:bCs/>
          <w:kern w:val="3"/>
        </w:rPr>
      </w:pPr>
    </w:p>
    <w:p w:rsidR="001D1B18" w:rsidRPr="001844E4" w:rsidRDefault="001D1B18" w:rsidP="001D1B18">
      <w:pPr>
        <w:suppressAutoHyphens/>
        <w:autoSpaceDN w:val="0"/>
        <w:jc w:val="both"/>
        <w:textAlignment w:val="baseline"/>
        <w:rPr>
          <w:bCs/>
          <w:kern w:val="3"/>
        </w:rPr>
      </w:pPr>
      <w:r w:rsidRPr="001844E4">
        <w:rPr>
          <w:bCs/>
          <w:kern w:val="3"/>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1D1B18" w:rsidRPr="001844E4" w:rsidRDefault="001D1B18" w:rsidP="001D1B18">
      <w:pPr>
        <w:suppressAutoHyphens/>
        <w:autoSpaceDN w:val="0"/>
        <w:jc w:val="both"/>
        <w:textAlignment w:val="baseline"/>
        <w:rPr>
          <w:kern w:val="3"/>
        </w:rPr>
      </w:pPr>
    </w:p>
    <w:p w:rsidR="001D1B18" w:rsidRPr="001844E4" w:rsidRDefault="001D1B18" w:rsidP="001D1B18">
      <w:pPr>
        <w:autoSpaceDE w:val="0"/>
        <w:autoSpaceDN w:val="0"/>
        <w:adjustRightInd w:val="0"/>
        <w:jc w:val="both"/>
        <w:rPr>
          <w:rFonts w:eastAsia="Calibri"/>
          <w:b/>
          <w:bCs/>
          <w:color w:val="000000"/>
        </w:rPr>
      </w:pPr>
      <w:r w:rsidRPr="001844E4">
        <w:rPr>
          <w:rFonts w:eastAsia="Calibri"/>
          <w:color w:val="000000"/>
        </w:rPr>
        <w:t>Za potrebe utvrđivanja okolnosti iz ove točke gospodarski subjekt u ponudi</w:t>
      </w:r>
      <w:r w:rsidRPr="001844E4">
        <w:rPr>
          <w:rFonts w:eastAsia="Calibri"/>
          <w:b/>
          <w:bCs/>
          <w:color w:val="000000"/>
        </w:rPr>
        <w:t xml:space="preserve"> dostavlja izjavu. Izjavu daje osoba po zakonu ovlaštena za zastupanje gospodarskog subjekta. Izjava ne smije biti starija od tri mjeseca računajući od dana objave poziva za dostavu ponude na internetskim stranicama.</w:t>
      </w:r>
    </w:p>
    <w:p w:rsidR="001D1B18" w:rsidRPr="001844E4" w:rsidRDefault="001D1B18" w:rsidP="001D1B18">
      <w:pPr>
        <w:autoSpaceDE w:val="0"/>
        <w:autoSpaceDN w:val="0"/>
        <w:adjustRightInd w:val="0"/>
        <w:jc w:val="both"/>
        <w:rPr>
          <w:rFonts w:eastAsia="Calibri"/>
        </w:rPr>
      </w:pPr>
    </w:p>
    <w:p w:rsidR="001D1B18" w:rsidRPr="001844E4" w:rsidRDefault="001D1B18" w:rsidP="001D1B18">
      <w:pPr>
        <w:autoSpaceDE w:val="0"/>
        <w:autoSpaceDN w:val="0"/>
        <w:adjustRightInd w:val="0"/>
        <w:jc w:val="both"/>
        <w:rPr>
          <w:rFonts w:eastAsia="Calibri"/>
          <w:color w:val="000000"/>
        </w:rPr>
      </w:pPr>
      <w:r w:rsidRPr="001844E4">
        <w:rPr>
          <w:rFonts w:eastAsia="Calibri"/>
          <w:color w:val="000000"/>
        </w:rPr>
        <w:t>Ponuditelji dostavljaju ovaj dokaz u formi izjave prema predlošku koji čini sastavni dio Poziva za dostavu ponude (</w:t>
      </w:r>
      <w:r w:rsidRPr="001844E4">
        <w:rPr>
          <w:rFonts w:eastAsia="Calibri"/>
          <w:b/>
          <w:bCs/>
          <w:color w:val="000000"/>
        </w:rPr>
        <w:t>Prilog II</w:t>
      </w:r>
      <w:r w:rsidRPr="001844E4">
        <w:rPr>
          <w:rFonts w:eastAsia="Calibri"/>
          <w:color w:val="000000"/>
        </w:rPr>
        <w:t>). Naručitelj ističe da je predložak izjave samo predložak, a ponuditelji mogu dostaviti izjavu i u drugom obliku. Bitno je da sadržaj odgovara predlošku.</w:t>
      </w:r>
    </w:p>
    <w:p w:rsidR="001D1B18" w:rsidRPr="001844E4" w:rsidRDefault="001D1B18" w:rsidP="001D1B18">
      <w:pPr>
        <w:autoSpaceDE w:val="0"/>
        <w:autoSpaceDN w:val="0"/>
        <w:adjustRightInd w:val="0"/>
        <w:jc w:val="both"/>
        <w:rPr>
          <w:rFonts w:eastAsia="Calibri"/>
        </w:rPr>
      </w:pPr>
    </w:p>
    <w:p w:rsidR="001D1B18" w:rsidRPr="001844E4" w:rsidRDefault="001D1B18" w:rsidP="001D1B18">
      <w:pPr>
        <w:autoSpaceDE w:val="0"/>
        <w:autoSpaceDN w:val="0"/>
        <w:adjustRightInd w:val="0"/>
        <w:jc w:val="both"/>
        <w:rPr>
          <w:rFonts w:eastAsia="Calibri"/>
          <w:color w:val="000000"/>
        </w:rPr>
      </w:pPr>
      <w:r w:rsidRPr="001844E4">
        <w:rPr>
          <w:rFonts w:eastAsia="Calibri"/>
          <w:color w:val="000000"/>
        </w:rPr>
        <w:t>Naručitelj može tijekom postupka nabave radi provjere okolnosti iz ove točke od tijela nadležnog za vođenje kaznene evidencije i razmjenu tih podataka s drugim državama za bilo kojeg ponuditelja ili osobu po zakonu ovlaštenu za zastupanje gospodarskog subjekta zatražiti izdavanje potvrde o činjenicama o kojima to tijelo vodi službenu evidenciju.</w:t>
      </w:r>
    </w:p>
    <w:p w:rsidR="001D1B18" w:rsidRPr="001844E4" w:rsidRDefault="001D1B18" w:rsidP="001D1B18">
      <w:pPr>
        <w:autoSpaceDE w:val="0"/>
        <w:autoSpaceDN w:val="0"/>
        <w:adjustRightInd w:val="0"/>
        <w:jc w:val="both"/>
        <w:rPr>
          <w:rFonts w:eastAsia="Calibri"/>
        </w:rPr>
      </w:pPr>
    </w:p>
    <w:p w:rsidR="001D1B18" w:rsidRPr="005F0EF9" w:rsidRDefault="001D1B18" w:rsidP="001D1B18">
      <w:pPr>
        <w:autoSpaceDE w:val="0"/>
        <w:autoSpaceDN w:val="0"/>
        <w:adjustRightInd w:val="0"/>
        <w:jc w:val="both"/>
        <w:rPr>
          <w:rFonts w:eastAsia="Calibri"/>
          <w:color w:val="000000"/>
        </w:rPr>
      </w:pPr>
      <w:r w:rsidRPr="001844E4">
        <w:rPr>
          <w:rFonts w:eastAsia="Calibri"/>
          <w:color w:val="000000"/>
        </w:rPr>
        <w:t>Ako nije u mogućnosti pribaviti gore navedenu potvrdu, radi provjere okolnosti iz ove točke, Naručitelj može od ponuditelja zatražiti da u primjerenom roku dostavi važeći:</w:t>
      </w:r>
    </w:p>
    <w:p w:rsidR="001D1B18" w:rsidRPr="005F0EF9" w:rsidRDefault="001D1B18" w:rsidP="001D1B18">
      <w:pPr>
        <w:numPr>
          <w:ilvl w:val="0"/>
          <w:numId w:val="12"/>
        </w:numPr>
        <w:autoSpaceDE w:val="0"/>
        <w:autoSpaceDN w:val="0"/>
        <w:adjustRightInd w:val="0"/>
        <w:jc w:val="both"/>
        <w:rPr>
          <w:rFonts w:eastAsia="Calibri"/>
          <w:color w:val="000000"/>
        </w:rPr>
      </w:pPr>
      <w:r w:rsidRPr="001844E4">
        <w:rPr>
          <w:rFonts w:eastAsia="Calibri"/>
          <w:color w:val="000000"/>
        </w:rPr>
        <w:lastRenderedPageBreak/>
        <w:t xml:space="preserve">dokument tijela nadležnog za vođenje kaznene evidencije države sjedišta gospodarskog subjekta, odnosno države čiji je državljanin osoba ovlaštena po zakonu za zastupanje gospodarskog subjekta, </w:t>
      </w:r>
      <w:r>
        <w:rPr>
          <w:rFonts w:eastAsia="Calibri"/>
          <w:color w:val="000000"/>
        </w:rPr>
        <w:t xml:space="preserve"> </w:t>
      </w:r>
      <w:r w:rsidRPr="005F0EF9">
        <w:rPr>
          <w:rFonts w:eastAsia="Calibri"/>
          <w:color w:val="000000"/>
        </w:rPr>
        <w:t>ili</w:t>
      </w:r>
    </w:p>
    <w:p w:rsidR="001D1B18" w:rsidRPr="005F0EF9" w:rsidRDefault="001D1B18" w:rsidP="001D1B18">
      <w:pPr>
        <w:numPr>
          <w:ilvl w:val="0"/>
          <w:numId w:val="12"/>
        </w:numPr>
        <w:autoSpaceDE w:val="0"/>
        <w:autoSpaceDN w:val="0"/>
        <w:adjustRightInd w:val="0"/>
        <w:jc w:val="both"/>
        <w:rPr>
          <w:rFonts w:eastAsia="Calibri"/>
          <w:color w:val="000000"/>
        </w:rPr>
      </w:pPr>
      <w:r w:rsidRPr="00550B82">
        <w:rPr>
          <w:rFonts w:eastAsia="Calibri"/>
          <w:color w:val="000000"/>
        </w:rPr>
        <w:t>jednakovrijedni dokument koji izdaje nadležno sudsko ili upravno tijelo u državi sjedišta gospodarskog subjekta, odnosno u državi čiji je državljanin osoba ovlaštena po zakonu za zastupanje gospodarskog subjekta, ako se ne izdaje dokument iz kaznene evidencije pod a)</w:t>
      </w:r>
      <w:r>
        <w:rPr>
          <w:rFonts w:eastAsia="Calibri"/>
          <w:color w:val="000000"/>
        </w:rPr>
        <w:t xml:space="preserve">, </w:t>
      </w:r>
      <w:r w:rsidRPr="005F0EF9">
        <w:rPr>
          <w:rFonts w:eastAsia="Calibri"/>
        </w:rPr>
        <w:t>ili</w:t>
      </w:r>
    </w:p>
    <w:p w:rsidR="001D1B18" w:rsidRPr="00550B82" w:rsidRDefault="001D1B18" w:rsidP="001D1B18">
      <w:pPr>
        <w:autoSpaceDE w:val="0"/>
        <w:autoSpaceDN w:val="0"/>
        <w:adjustRightInd w:val="0"/>
        <w:ind w:left="1068"/>
        <w:jc w:val="both"/>
        <w:rPr>
          <w:rFonts w:eastAsia="Calibri"/>
        </w:rPr>
      </w:pPr>
    </w:p>
    <w:p w:rsidR="001D1B18" w:rsidRPr="00550B82" w:rsidRDefault="001D1B18" w:rsidP="001D1B18">
      <w:pPr>
        <w:autoSpaceDE w:val="0"/>
        <w:autoSpaceDN w:val="0"/>
        <w:adjustRightInd w:val="0"/>
        <w:ind w:left="708"/>
        <w:jc w:val="both"/>
        <w:rPr>
          <w:rFonts w:eastAsia="Calibri"/>
          <w:color w:val="000000"/>
        </w:rPr>
      </w:pPr>
      <w:r w:rsidRPr="00550B82">
        <w:rPr>
          <w:rFonts w:eastAsia="Calibri"/>
          <w:color w:val="000000"/>
        </w:rPr>
        <w:t xml:space="preserve">c) 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pod a) i b) ove točke ili ne obuhvaćaju sva kaznena dijela navedena u ovoj točki.  </w:t>
      </w:r>
    </w:p>
    <w:p w:rsidR="001D1B18" w:rsidRPr="00550B82" w:rsidRDefault="001D1B18" w:rsidP="001D1B18">
      <w:pPr>
        <w:autoSpaceDE w:val="0"/>
        <w:autoSpaceDN w:val="0"/>
        <w:adjustRightInd w:val="0"/>
        <w:jc w:val="both"/>
        <w:rPr>
          <w:rFonts w:eastAsia="Calibri"/>
        </w:rPr>
      </w:pPr>
    </w:p>
    <w:p w:rsidR="001D1B18" w:rsidRPr="00550B82" w:rsidRDefault="001D1B18" w:rsidP="00CC1ECC">
      <w:pPr>
        <w:autoSpaceDE w:val="0"/>
        <w:autoSpaceDN w:val="0"/>
        <w:adjustRightInd w:val="0"/>
        <w:jc w:val="both"/>
        <w:rPr>
          <w:rFonts w:eastAsia="Calibri"/>
          <w:color w:val="000000"/>
        </w:rPr>
      </w:pPr>
      <w:r w:rsidRPr="00550B82">
        <w:rPr>
          <w:rFonts w:eastAsia="Calibri"/>
          <w:b/>
          <w:bCs/>
          <w:color w:val="000000"/>
        </w:rPr>
        <w:t>2.2.</w:t>
      </w:r>
      <w:r w:rsidRPr="00550B82">
        <w:rPr>
          <w:rFonts w:eastAsia="Calibri"/>
          <w:color w:val="000000"/>
        </w:rPr>
        <w:t xml:space="preserve"> Ako nije ispunio obvezu plaćanja dospjelih poreznih obveza i obveza za mirovinsko i zdravstveno osiguranje, osim ako je gospodarskom subjektu sukladno posebnim propisima odobrena odgoda plaćanja navedenih obveza. </w:t>
      </w:r>
    </w:p>
    <w:p w:rsidR="001D1B18" w:rsidRPr="00550B82" w:rsidRDefault="001D1B18" w:rsidP="00CC1ECC">
      <w:pPr>
        <w:autoSpaceDE w:val="0"/>
        <w:autoSpaceDN w:val="0"/>
        <w:adjustRightInd w:val="0"/>
        <w:jc w:val="both"/>
        <w:rPr>
          <w:rFonts w:eastAsia="Calibri"/>
        </w:rPr>
      </w:pPr>
    </w:p>
    <w:p w:rsidR="001D1B18" w:rsidRPr="00550B82" w:rsidRDefault="001D1B18" w:rsidP="00CC1ECC">
      <w:pPr>
        <w:autoSpaceDE w:val="0"/>
        <w:autoSpaceDN w:val="0"/>
        <w:adjustRightInd w:val="0"/>
        <w:jc w:val="both"/>
        <w:rPr>
          <w:rFonts w:eastAsia="Calibri"/>
          <w:color w:val="000000"/>
        </w:rPr>
      </w:pPr>
      <w:r w:rsidRPr="00550B82">
        <w:rPr>
          <w:rFonts w:eastAsia="Calibri"/>
          <w:color w:val="000000"/>
        </w:rPr>
        <w:t xml:space="preserve">Za potrebe dokazivanja okolnosti iz ove točke  gospodarski subjekt dužan je u ponudi dostaviti  </w:t>
      </w:r>
    </w:p>
    <w:p w:rsidR="001D1B18" w:rsidRPr="00550B82" w:rsidRDefault="001D1B18" w:rsidP="001D1B18">
      <w:pPr>
        <w:autoSpaceDE w:val="0"/>
        <w:autoSpaceDN w:val="0"/>
        <w:adjustRightInd w:val="0"/>
        <w:rPr>
          <w:rFonts w:eastAsia="Calibri"/>
          <w:b/>
          <w:bCs/>
          <w:color w:val="000000"/>
        </w:rPr>
      </w:pPr>
    </w:p>
    <w:p w:rsidR="001D1B18" w:rsidRPr="00550B82" w:rsidRDefault="001D1B18" w:rsidP="00CC1ECC">
      <w:pPr>
        <w:autoSpaceDE w:val="0"/>
        <w:autoSpaceDN w:val="0"/>
        <w:adjustRightInd w:val="0"/>
        <w:jc w:val="both"/>
        <w:rPr>
          <w:rFonts w:eastAsia="Calibri"/>
        </w:rPr>
      </w:pPr>
      <w:r w:rsidRPr="00550B82">
        <w:rPr>
          <w:rFonts w:eastAsia="Calibri"/>
          <w:b/>
          <w:bCs/>
          <w:color w:val="000000"/>
        </w:rPr>
        <w:t>a) potvrdu porezne uprave</w:t>
      </w:r>
      <w:r w:rsidRPr="00550B82">
        <w:rPr>
          <w:rFonts w:eastAsia="Calibri"/>
          <w:color w:val="000000"/>
        </w:rPr>
        <w:t xml:space="preserve"> o stanju duga ili jednakovrijedni dokument nadležnog tijela države sjedišta gospodarskog subjekta, koji </w:t>
      </w:r>
      <w:r w:rsidRPr="00550B82">
        <w:rPr>
          <w:rFonts w:eastAsia="Calibri"/>
          <w:b/>
          <w:bCs/>
          <w:color w:val="000000"/>
          <w:u w:val="single"/>
        </w:rPr>
        <w:t>ne smiju biti stariji od 30 dana</w:t>
      </w:r>
      <w:r w:rsidRPr="00550B82">
        <w:rPr>
          <w:rFonts w:eastAsia="Calibri"/>
          <w:color w:val="000000"/>
        </w:rPr>
        <w:t xml:space="preserve"> računajući odobjave poziva za dostavu ponude na internetskim stranicama , ili </w:t>
      </w:r>
    </w:p>
    <w:p w:rsidR="001D1B18" w:rsidRPr="00550B82" w:rsidRDefault="001D1B18" w:rsidP="00CC1ECC">
      <w:pPr>
        <w:autoSpaceDE w:val="0"/>
        <w:autoSpaceDN w:val="0"/>
        <w:adjustRightInd w:val="0"/>
        <w:jc w:val="both"/>
        <w:rPr>
          <w:rFonts w:eastAsia="Calibri"/>
          <w:b/>
          <w:bCs/>
          <w:color w:val="000000"/>
        </w:rPr>
      </w:pPr>
    </w:p>
    <w:p w:rsidR="001D1B18" w:rsidRPr="00550B82" w:rsidRDefault="001D1B18" w:rsidP="00CC1ECC">
      <w:pPr>
        <w:autoSpaceDE w:val="0"/>
        <w:autoSpaceDN w:val="0"/>
        <w:adjustRightInd w:val="0"/>
        <w:jc w:val="both"/>
        <w:rPr>
          <w:rFonts w:eastAsia="Calibri"/>
        </w:rPr>
      </w:pPr>
      <w:r w:rsidRPr="00550B82">
        <w:rPr>
          <w:rFonts w:eastAsia="Calibri"/>
          <w:b/>
          <w:bCs/>
          <w:color w:val="000000"/>
        </w:rPr>
        <w:t>b) važeći jednakovrijedni dokument</w:t>
      </w:r>
      <w:r w:rsidRPr="00550B82">
        <w:rPr>
          <w:rFonts w:eastAsia="Calibri"/>
          <w:color w:val="000000"/>
        </w:rPr>
        <w:t xml:space="preserve"> nadležnog tijela države sjedišta gospodarskog subjekta, ako se u državi sjedišta gospodarskog subjekta ne izdaje potvrda Porezne uprave o stanju duga, ili </w:t>
      </w:r>
    </w:p>
    <w:p w:rsidR="001D1B18" w:rsidRPr="00550B82" w:rsidRDefault="001D1B18" w:rsidP="001D1B18">
      <w:pPr>
        <w:autoSpaceDE w:val="0"/>
        <w:autoSpaceDN w:val="0"/>
        <w:adjustRightInd w:val="0"/>
        <w:jc w:val="both"/>
        <w:rPr>
          <w:rFonts w:eastAsia="Calibri"/>
          <w:b/>
          <w:bCs/>
          <w:color w:val="000000"/>
        </w:rPr>
      </w:pPr>
    </w:p>
    <w:p w:rsidR="001D1B18" w:rsidRPr="00550B82" w:rsidRDefault="001D1B18" w:rsidP="001D1B18">
      <w:pPr>
        <w:autoSpaceDE w:val="0"/>
        <w:autoSpaceDN w:val="0"/>
        <w:adjustRightInd w:val="0"/>
        <w:jc w:val="both"/>
        <w:rPr>
          <w:rFonts w:eastAsia="Calibri"/>
          <w:color w:val="000000"/>
        </w:rPr>
      </w:pPr>
      <w:r w:rsidRPr="00550B82">
        <w:rPr>
          <w:rFonts w:eastAsia="Calibri"/>
          <w:b/>
          <w:bCs/>
          <w:color w:val="000000"/>
        </w:rPr>
        <w:t>c) izjavu pod prisegom</w:t>
      </w:r>
      <w:r w:rsidRPr="00550B82">
        <w:rPr>
          <w:rFonts w:eastAsia="Calibri"/>
          <w:color w:val="000000"/>
        </w:rPr>
        <w:t xml:space="preserve"> ili odgovarajuću </w:t>
      </w:r>
      <w:r w:rsidRPr="00550B82">
        <w:rPr>
          <w:rFonts w:eastAsia="Calibri"/>
          <w:b/>
          <w:bCs/>
          <w:color w:val="000000"/>
        </w:rPr>
        <w:t>izjavu</w:t>
      </w:r>
      <w:r w:rsidRPr="00550B82">
        <w:rPr>
          <w:rFonts w:eastAsia="Calibri"/>
          <w:color w:val="000000"/>
        </w:rPr>
        <w:t xml:space="preserve"> osobe koja je po zakonu ovlaštena za zastupanje gospodarskog subjekta ispred nadležne sudske ili upravne vlasti ili bilježnika ili nadležnog strukovnog ili trgovinskog tijela u državi sjedišta gospodarskog subjekta ili izjavu s ovjerenim potpisom kod bilježnika, koje </w:t>
      </w:r>
      <w:r w:rsidRPr="00550B82">
        <w:rPr>
          <w:rFonts w:eastAsia="Calibri"/>
          <w:b/>
          <w:bCs/>
          <w:color w:val="000000"/>
          <w:u w:val="single"/>
        </w:rPr>
        <w:t>ne smiju biti starije od 30 dana</w:t>
      </w:r>
      <w:r w:rsidRPr="00550B82">
        <w:rPr>
          <w:rFonts w:eastAsia="Calibri"/>
          <w:color w:val="000000"/>
        </w:rPr>
        <w:t xml:space="preserve"> računajući od dana objave poziva za dostavu ponude na internetskim stranicama, ako se u državi sjedišta gospodarskog subjekta ne izdaje potvrda Porezne uprave ili navedeni jednakovrijedni važeći dokument.  </w:t>
      </w:r>
    </w:p>
    <w:p w:rsidR="001D1B18" w:rsidRPr="00550B82" w:rsidRDefault="001D1B18" w:rsidP="001D1B18">
      <w:pPr>
        <w:autoSpaceDE w:val="0"/>
        <w:autoSpaceDN w:val="0"/>
        <w:adjustRightInd w:val="0"/>
        <w:jc w:val="both"/>
        <w:rPr>
          <w:rFonts w:eastAsia="Calibri"/>
          <w:color w:val="000000"/>
        </w:rPr>
      </w:pPr>
    </w:p>
    <w:p w:rsidR="001D1B18" w:rsidRPr="00550B82" w:rsidRDefault="001D1B18" w:rsidP="001D1B18">
      <w:pPr>
        <w:autoSpaceDE w:val="0"/>
        <w:autoSpaceDN w:val="0"/>
        <w:adjustRightInd w:val="0"/>
        <w:jc w:val="both"/>
        <w:rPr>
          <w:rFonts w:eastAsia="Calibri"/>
        </w:rPr>
      </w:pPr>
      <w:r w:rsidRPr="00550B82">
        <w:rPr>
          <w:rFonts w:eastAsia="Calibri"/>
          <w:b/>
          <w:bCs/>
          <w:color w:val="000000"/>
        </w:rPr>
        <w:t xml:space="preserve">2.3. </w:t>
      </w:r>
      <w:r w:rsidRPr="00550B82">
        <w:rPr>
          <w:rFonts w:eastAsia="Calibri"/>
          <w:color w:val="000000"/>
        </w:rPr>
        <w:t xml:space="preserve">Ako dostavi lažne podatke pri dostavi dokumenata na temelju kojih se utvrđuju postoje li  razlozi isključenja te dokumenata kojima se dokazuje sposobnost gospodarskih subjekata. U slučaju postojanja sumnje u istinitost podataka navedenih u priloženim dokumentima ili izjavama gospodarskih subjekata, naručitelj će radi provjere istinitosti podataka od ponuditelja zatražiti da u primjerenom roku dostavi izvornike ili ovjerene preslike tih dokumenata i/ili se obratiti izdavatelju dokumenata i/ili nadležnim tijelima. </w:t>
      </w:r>
    </w:p>
    <w:p w:rsidR="001D1B18" w:rsidRPr="00550B82" w:rsidRDefault="001D1B18" w:rsidP="001D1B18">
      <w:pPr>
        <w:autoSpaceDE w:val="0"/>
        <w:autoSpaceDN w:val="0"/>
        <w:adjustRightInd w:val="0"/>
        <w:rPr>
          <w:rFonts w:eastAsia="Calibri"/>
          <w:color w:val="000000"/>
        </w:rPr>
      </w:pPr>
    </w:p>
    <w:p w:rsidR="008D0AE3" w:rsidRDefault="008D0AE3" w:rsidP="001D1B18">
      <w:pPr>
        <w:suppressAutoHyphens/>
        <w:autoSpaceDN w:val="0"/>
        <w:jc w:val="both"/>
        <w:textAlignment w:val="baseline"/>
        <w:rPr>
          <w:b/>
          <w:kern w:val="3"/>
        </w:rPr>
      </w:pPr>
    </w:p>
    <w:p w:rsidR="008D0AE3" w:rsidRDefault="008D0AE3" w:rsidP="001D1B18">
      <w:pPr>
        <w:suppressAutoHyphens/>
        <w:autoSpaceDN w:val="0"/>
        <w:jc w:val="both"/>
        <w:textAlignment w:val="baseline"/>
        <w:rPr>
          <w:b/>
          <w:kern w:val="3"/>
        </w:rPr>
      </w:pPr>
    </w:p>
    <w:p w:rsidR="008D0AE3" w:rsidRDefault="008D0AE3" w:rsidP="001D1B18">
      <w:pPr>
        <w:suppressAutoHyphens/>
        <w:autoSpaceDN w:val="0"/>
        <w:jc w:val="both"/>
        <w:textAlignment w:val="baseline"/>
        <w:rPr>
          <w:b/>
          <w:kern w:val="3"/>
        </w:rPr>
      </w:pPr>
    </w:p>
    <w:p w:rsidR="008D0AE3" w:rsidRDefault="008D0AE3" w:rsidP="001D1B18">
      <w:pPr>
        <w:suppressAutoHyphens/>
        <w:autoSpaceDN w:val="0"/>
        <w:jc w:val="both"/>
        <w:textAlignment w:val="baseline"/>
        <w:rPr>
          <w:b/>
          <w:kern w:val="3"/>
        </w:rPr>
      </w:pPr>
    </w:p>
    <w:p w:rsidR="004C69C0" w:rsidRDefault="004C69C0" w:rsidP="001D1B18">
      <w:pPr>
        <w:suppressAutoHyphens/>
        <w:autoSpaceDN w:val="0"/>
        <w:jc w:val="both"/>
        <w:textAlignment w:val="baseline"/>
        <w:rPr>
          <w:b/>
          <w:kern w:val="3"/>
        </w:rPr>
      </w:pPr>
    </w:p>
    <w:p w:rsidR="004C69C0" w:rsidRDefault="004C69C0" w:rsidP="001D1B18">
      <w:pPr>
        <w:suppressAutoHyphens/>
        <w:autoSpaceDN w:val="0"/>
        <w:jc w:val="both"/>
        <w:textAlignment w:val="baseline"/>
        <w:rPr>
          <w:b/>
          <w:kern w:val="3"/>
        </w:rPr>
      </w:pPr>
    </w:p>
    <w:p w:rsidR="004C69C0" w:rsidRDefault="004C69C0" w:rsidP="001D1B18">
      <w:pPr>
        <w:suppressAutoHyphens/>
        <w:autoSpaceDN w:val="0"/>
        <w:jc w:val="both"/>
        <w:textAlignment w:val="baseline"/>
        <w:rPr>
          <w:b/>
          <w:kern w:val="3"/>
        </w:rPr>
      </w:pPr>
    </w:p>
    <w:p w:rsidR="004C69C0" w:rsidRDefault="004C69C0" w:rsidP="001D1B18">
      <w:pPr>
        <w:suppressAutoHyphens/>
        <w:autoSpaceDN w:val="0"/>
        <w:jc w:val="both"/>
        <w:textAlignment w:val="baseline"/>
        <w:rPr>
          <w:b/>
          <w:kern w:val="3"/>
        </w:rPr>
      </w:pPr>
    </w:p>
    <w:p w:rsidR="001D1B18" w:rsidRPr="00550B82" w:rsidRDefault="001D1B18" w:rsidP="001D1B18">
      <w:pPr>
        <w:suppressAutoHyphens/>
        <w:autoSpaceDN w:val="0"/>
        <w:jc w:val="both"/>
        <w:textAlignment w:val="baseline"/>
        <w:rPr>
          <w:b/>
          <w:kern w:val="3"/>
        </w:rPr>
      </w:pPr>
      <w:r w:rsidRPr="00550B82">
        <w:rPr>
          <w:b/>
          <w:kern w:val="3"/>
        </w:rPr>
        <w:t>ODREDBE O SPOSOBNOSTI PONUDITELJA:</w:t>
      </w:r>
    </w:p>
    <w:p w:rsidR="001D1B18" w:rsidRPr="00550B82" w:rsidRDefault="001D1B18" w:rsidP="001D1B18">
      <w:pPr>
        <w:suppressAutoHyphens/>
        <w:autoSpaceDN w:val="0"/>
        <w:ind w:left="60"/>
        <w:jc w:val="both"/>
        <w:textAlignment w:val="baseline"/>
        <w:rPr>
          <w:b/>
          <w:kern w:val="3"/>
        </w:rPr>
      </w:pPr>
    </w:p>
    <w:p w:rsidR="001D1B18" w:rsidRPr="00550B82" w:rsidRDefault="001D1B18" w:rsidP="001D1B18">
      <w:pPr>
        <w:ind w:left="60"/>
        <w:jc w:val="both"/>
        <w:rPr>
          <w:b/>
          <w:bCs/>
          <w:iCs/>
        </w:rPr>
      </w:pPr>
      <w:r w:rsidRPr="00550B82">
        <w:rPr>
          <w:b/>
          <w:bCs/>
          <w:iCs/>
        </w:rPr>
        <w:t>Dokaz pravne i poslovne sposobnosti:</w:t>
      </w:r>
    </w:p>
    <w:p w:rsidR="001D1B18" w:rsidRPr="00550B82" w:rsidRDefault="001D1B18" w:rsidP="001D1B18">
      <w:pPr>
        <w:jc w:val="both"/>
      </w:pPr>
    </w:p>
    <w:p w:rsidR="001D1B18" w:rsidRPr="00550B82" w:rsidRDefault="001D1B18" w:rsidP="001D1B18">
      <w:pPr>
        <w:ind w:left="60"/>
        <w:jc w:val="both"/>
      </w:pPr>
      <w:r w:rsidRPr="00550B82">
        <w:rPr>
          <w:b/>
        </w:rPr>
        <w:t>2.4.</w:t>
      </w:r>
      <w:r w:rsidRPr="00550B82">
        <w:t xml:space="preserve"> Ponuditelj mora dokazati svoj upis u sudski, obrtni, strukovni ili drugi odgovarajući registar države svog sjedišta kao dokaz da ima registriranu djelatnost u vezi sa predmetom nabave. Upis u registar dokazuje se odgovarajućim izvodom o upisu u sudski, obrtni, strukovni ili drugi odgovarajući registar države sjedišta gospodarskog subjekta. Ako se izvod o upisu u sudski, obrtni, strukovni ili drugi odgovarajući registar države sjedišta gospodarskog subjekta u ne izdaje u državi sjedišta ponuditelja, ponuditelj može dostaviti izjavu s ovjerom potpisa kod nadležnog tijela.</w:t>
      </w:r>
    </w:p>
    <w:p w:rsidR="001D1B18" w:rsidRPr="00550B82" w:rsidRDefault="001D1B18" w:rsidP="001D1B18">
      <w:pPr>
        <w:jc w:val="both"/>
      </w:pPr>
    </w:p>
    <w:p w:rsidR="001D1B18" w:rsidRPr="00550B82" w:rsidRDefault="001D1B18" w:rsidP="001D1B18">
      <w:pPr>
        <w:jc w:val="both"/>
      </w:pPr>
      <w:r w:rsidRPr="00550B82">
        <w:t xml:space="preserve">Izvod ili Izjava  kojom se dokazuje upis u registar </w:t>
      </w:r>
      <w:r w:rsidRPr="00550B82">
        <w:rPr>
          <w:b/>
          <w:u w:val="single"/>
        </w:rPr>
        <w:t>ne smiju biti stariji od 3 mjeseca</w:t>
      </w:r>
      <w:r w:rsidRPr="00550B82">
        <w:t xml:space="preserve"> računajući od dana objave poziva za dostavu ponuda na internetskoj stranici.</w:t>
      </w:r>
    </w:p>
    <w:p w:rsidR="001D1B18" w:rsidRDefault="001D1B18" w:rsidP="001D1B18">
      <w:pPr>
        <w:jc w:val="both"/>
      </w:pPr>
      <w:r w:rsidRPr="00550B82">
        <w:t xml:space="preserve">Ponuditelj sa sjedištem u Republici Hrvatskoj dostavlja izvod iz sudskog, obrtnog ili drugog odgovarajućeg registra. Izvod </w:t>
      </w:r>
      <w:r w:rsidRPr="00550B82">
        <w:rPr>
          <w:b/>
          <w:u w:val="single"/>
        </w:rPr>
        <w:t>ne smije biti stariji od 3 mjeseca</w:t>
      </w:r>
      <w:r w:rsidRPr="00550B82">
        <w:t>od dana objave poziva za dostavu ponuda na internetskoj stranici.</w:t>
      </w:r>
    </w:p>
    <w:p w:rsidR="001D1B18" w:rsidRDefault="001D1B18" w:rsidP="001D1B18">
      <w:pPr>
        <w:jc w:val="both"/>
      </w:pPr>
    </w:p>
    <w:p w:rsidR="004F3063" w:rsidRDefault="001D1B18" w:rsidP="004F3063">
      <w:pPr>
        <w:pStyle w:val="Standard"/>
        <w:jc w:val="both"/>
      </w:pPr>
      <w:r w:rsidRPr="00A56043">
        <w:rPr>
          <w:b/>
        </w:rPr>
        <w:t>2.5</w:t>
      </w:r>
      <w:r>
        <w:t xml:space="preserve">. </w:t>
      </w:r>
      <w:r w:rsidR="004F3063">
        <w:t xml:space="preserve">Važeća suglasnost </w:t>
      </w:r>
      <w:r w:rsidR="004F3063" w:rsidRPr="002044BC">
        <w:t>za obavljanje djelatnosti trgovine na veliko i trgovine s inozemstvom za naftne derivate</w:t>
      </w:r>
      <w:r w:rsidR="004F3063">
        <w:t xml:space="preserve"> </w:t>
      </w:r>
      <w:r w:rsidR="004F3063" w:rsidRPr="009D353D">
        <w:t>Ministarstva gospodarstva, rada i poduzetništva</w:t>
      </w:r>
      <w:r w:rsidR="004F3063">
        <w:t xml:space="preserve"> </w:t>
      </w:r>
      <w:r w:rsidR="004F3063" w:rsidRPr="009D353D">
        <w:t xml:space="preserve">kao </w:t>
      </w:r>
      <w:r w:rsidR="004F3063">
        <w:t xml:space="preserve">i </w:t>
      </w:r>
      <w:r w:rsidR="004F3063" w:rsidRPr="009D353D">
        <w:t>dokaz da ispunjava uvjete sukladno Uredbi o uvjetima za obavljanje trgovine na veliko i trgovine s inozemstvom za naftne derivate za sve vrste goriva za koje podnosi ponudu sukladno Uredbi o uvjetima za obavljanje trgovine na veliko i trgovine s inozemstvom</w:t>
      </w:r>
      <w:r w:rsidR="004F3063">
        <w:t xml:space="preserve"> za određenu robu ( NN </w:t>
      </w:r>
      <w:r w:rsidR="004F3063" w:rsidRPr="009D353D">
        <w:t>br.58/09,</w:t>
      </w:r>
      <w:r w:rsidR="004F3063">
        <w:t xml:space="preserve"> </w:t>
      </w:r>
      <w:r w:rsidR="004F3063" w:rsidRPr="009D353D">
        <w:t>27/10,</w:t>
      </w:r>
      <w:r w:rsidR="004F3063">
        <w:t xml:space="preserve"> </w:t>
      </w:r>
      <w:r w:rsidR="004F3063" w:rsidRPr="009D353D">
        <w:t xml:space="preserve">37/11). </w:t>
      </w:r>
    </w:p>
    <w:p w:rsidR="004F3063" w:rsidRDefault="004F3063" w:rsidP="004F3063">
      <w:pPr>
        <w:pStyle w:val="Standard"/>
        <w:jc w:val="both"/>
      </w:pPr>
    </w:p>
    <w:p w:rsidR="004F3063" w:rsidRDefault="004F3063" w:rsidP="00DF3B76">
      <w:pPr>
        <w:pStyle w:val="Standard"/>
        <w:jc w:val="both"/>
      </w:pPr>
      <w:r w:rsidRPr="004F3063">
        <w:rPr>
          <w:b/>
        </w:rPr>
        <w:t>2.6.</w:t>
      </w:r>
      <w:r w:rsidRPr="004F3063">
        <w:t xml:space="preserve"> </w:t>
      </w:r>
      <w:r>
        <w:t>Važeća dozvola</w:t>
      </w:r>
      <w:r w:rsidRPr="007761D0">
        <w:t xml:space="preserve"> (rješenje) za obavljanje energetske djelatnosti trgovine na veliko naftnim derivatima </w:t>
      </w:r>
      <w:r w:rsidRPr="009D353D">
        <w:t>Hrvatske energetske regulatorne agencije</w:t>
      </w:r>
      <w:r w:rsidR="001A4619">
        <w:t xml:space="preserve"> </w:t>
      </w:r>
      <w:r w:rsidR="00575C3B">
        <w:t xml:space="preserve">(HERA) </w:t>
      </w:r>
      <w:r w:rsidRPr="009D353D">
        <w:t>za obavljanje energetske djelatnosti trgovine na veliko naftnim derivatima sukladno Zakonu o energiji (</w:t>
      </w:r>
      <w:r w:rsidR="00FA1648">
        <w:t xml:space="preserve">NN 120/12, </w:t>
      </w:r>
      <w:r w:rsidR="00DF3B76" w:rsidRPr="00DF3B76">
        <w:t>14/14</w:t>
      </w:r>
      <w:r w:rsidR="00FA1648">
        <w:t>, 102/15</w:t>
      </w:r>
      <w:r w:rsidR="00DF3B76">
        <w:t>).</w:t>
      </w:r>
    </w:p>
    <w:p w:rsidR="001D1B18" w:rsidRPr="00550B82" w:rsidRDefault="001D1B18" w:rsidP="004F3063">
      <w:pPr>
        <w:tabs>
          <w:tab w:val="left" w:pos="2430"/>
        </w:tabs>
        <w:jc w:val="both"/>
        <w:rPr>
          <w:bCs/>
          <w:kern w:val="3"/>
        </w:rPr>
      </w:pPr>
    </w:p>
    <w:p w:rsidR="001D1B18" w:rsidRPr="00550B82" w:rsidRDefault="001D1B18" w:rsidP="001D1B18">
      <w:pPr>
        <w:autoSpaceDE w:val="0"/>
        <w:autoSpaceDN w:val="0"/>
        <w:adjustRightInd w:val="0"/>
        <w:jc w:val="both"/>
        <w:rPr>
          <w:rFonts w:eastAsia="Calibri"/>
        </w:rPr>
      </w:pPr>
      <w:r w:rsidRPr="00550B82">
        <w:rPr>
          <w:rFonts w:eastAsia="Calibri"/>
          <w:b/>
          <w:bCs/>
          <w:color w:val="000000"/>
        </w:rPr>
        <w:t xml:space="preserve">NAPOMENA: SVI DOKAZI MOGU SE PRILOŽITI U IZVORNIKU, U OVJERENOJ ILI NEOVJERENOJ PRESLICI I SVI DOKAZI MORAJU BITI NA HRVATSKOM JEZIKU ILI PREVEDENI NA HRVATSKI JEZIK OD STRANE OVLAŠTENOG SUDSKOG TUMAČA. </w:t>
      </w:r>
    </w:p>
    <w:p w:rsidR="002137A0" w:rsidRPr="002137A0" w:rsidRDefault="001D1B18" w:rsidP="002137A0">
      <w:pPr>
        <w:autoSpaceDE w:val="0"/>
        <w:autoSpaceDN w:val="0"/>
        <w:adjustRightInd w:val="0"/>
        <w:jc w:val="both"/>
        <w:rPr>
          <w:rFonts w:eastAsia="Calibri"/>
          <w:color w:val="000000"/>
        </w:rPr>
      </w:pPr>
      <w:r w:rsidRPr="00550B82">
        <w:rPr>
          <w:rFonts w:eastAsia="Calibri"/>
          <w:color w:val="000000"/>
        </w:rPr>
        <w:t xml:space="preserve">Prije sklapanja Ugovora naručitelj može zahtijevati od ponuditelja dostavu izvornika ili ovjerenih preslika svih traženih dokumenata, osim ako je u ponudi već dostavio tražene dokumente u izvorniku ili ovjerenoj preslici, tada ih nije dužan ponovno dostavljati. Temeljem dostavljenih izvornika ili ovjerenih preslika dokumenata na traženje naručitelja, ponuditelj </w:t>
      </w:r>
      <w:r w:rsidRPr="00550B82">
        <w:rPr>
          <w:rFonts w:eastAsia="Calibri"/>
          <w:b/>
          <w:bCs/>
          <w:color w:val="000000"/>
        </w:rPr>
        <w:t>mora</w:t>
      </w:r>
      <w:r w:rsidRPr="00550B82">
        <w:rPr>
          <w:rFonts w:eastAsia="Calibri"/>
          <w:color w:val="000000"/>
        </w:rPr>
        <w:t xml:space="preserve"> dokazati da i dalje ispunjava uvjete zahtijevane u ovom Pozivu, ali isti dokumenti </w:t>
      </w:r>
      <w:r w:rsidRPr="00550B82">
        <w:rPr>
          <w:rFonts w:eastAsia="Calibri"/>
          <w:iCs/>
          <w:color w:val="000000"/>
        </w:rPr>
        <w:t>ne moraju</w:t>
      </w:r>
      <w:r w:rsidRPr="00550B82">
        <w:rPr>
          <w:rFonts w:eastAsia="Calibri"/>
          <w:color w:val="000000"/>
        </w:rPr>
        <w:t xml:space="preserve"> odgovarati prethodno dostavljenim neovjerenim preslikama (u smislu starosti tj. datuma izdavanja). </w:t>
      </w:r>
    </w:p>
    <w:p w:rsidR="005F4D8C" w:rsidRPr="006D7903" w:rsidRDefault="005F4D8C" w:rsidP="005F4D8C">
      <w:pPr>
        <w:pStyle w:val="Standard"/>
        <w:ind w:firstLine="708"/>
      </w:pPr>
    </w:p>
    <w:p w:rsidR="00C91EE4" w:rsidRPr="003C43DF" w:rsidRDefault="00C91EE4" w:rsidP="001D1C4D">
      <w:pPr>
        <w:tabs>
          <w:tab w:val="left" w:pos="2430"/>
        </w:tabs>
        <w:rPr>
          <w:b/>
          <w:i/>
        </w:rPr>
      </w:pPr>
      <w:r w:rsidRPr="003C43DF">
        <w:rPr>
          <w:b/>
          <w:i/>
        </w:rPr>
        <w:t>1. SASTAVNI DIJELOVI PONUDE</w:t>
      </w:r>
    </w:p>
    <w:p w:rsidR="00C91EE4" w:rsidRPr="006D7903" w:rsidRDefault="00C91EE4" w:rsidP="001D1C4D">
      <w:pPr>
        <w:tabs>
          <w:tab w:val="left" w:pos="2430"/>
        </w:tabs>
      </w:pPr>
      <w:r w:rsidRPr="006D7903">
        <w:t>Ponuda treba sadržavati:</w:t>
      </w:r>
    </w:p>
    <w:p w:rsidR="00C91EE4" w:rsidRPr="006D7903" w:rsidRDefault="00C91EE4" w:rsidP="00C91EE4">
      <w:pPr>
        <w:pStyle w:val="ListParagraph"/>
        <w:numPr>
          <w:ilvl w:val="0"/>
          <w:numId w:val="9"/>
        </w:numPr>
        <w:tabs>
          <w:tab w:val="left" w:pos="2430"/>
        </w:tabs>
      </w:pPr>
      <w:r w:rsidRPr="006D7903">
        <w:t>Ponudbeni list (ispunjen i potpisan od strane ponuditelja)</w:t>
      </w:r>
    </w:p>
    <w:p w:rsidR="00C91EE4" w:rsidRPr="006D7903" w:rsidRDefault="00C91EE4" w:rsidP="00C91EE4">
      <w:pPr>
        <w:pStyle w:val="ListParagraph"/>
        <w:numPr>
          <w:ilvl w:val="0"/>
          <w:numId w:val="9"/>
        </w:numPr>
        <w:tabs>
          <w:tab w:val="left" w:pos="2430"/>
        </w:tabs>
      </w:pPr>
      <w:r w:rsidRPr="006D7903">
        <w:t>Troškovnik</w:t>
      </w:r>
      <w:r w:rsidR="006D7903">
        <w:t xml:space="preserve"> </w:t>
      </w:r>
      <w:r w:rsidR="006D7903" w:rsidRPr="006D7903">
        <w:t>(ispunjen i potpisan od strane ponuditelja)</w:t>
      </w:r>
    </w:p>
    <w:p w:rsidR="00C91EE4" w:rsidRPr="006D7903" w:rsidRDefault="00C91EE4" w:rsidP="00C91EE4">
      <w:pPr>
        <w:pStyle w:val="ListParagraph"/>
        <w:numPr>
          <w:ilvl w:val="0"/>
          <w:numId w:val="9"/>
        </w:numPr>
        <w:tabs>
          <w:tab w:val="left" w:pos="2430"/>
        </w:tabs>
      </w:pPr>
      <w:r w:rsidRPr="006D7903">
        <w:t>Dokazi (traženi dokumenti)</w:t>
      </w:r>
    </w:p>
    <w:p w:rsidR="00C91EE4" w:rsidRPr="006D7903" w:rsidRDefault="00C91EE4" w:rsidP="00C91EE4">
      <w:pPr>
        <w:tabs>
          <w:tab w:val="left" w:pos="2430"/>
        </w:tabs>
      </w:pPr>
    </w:p>
    <w:p w:rsidR="0061315B" w:rsidRPr="006D7903" w:rsidRDefault="00C91EE4" w:rsidP="00C91EE4">
      <w:pPr>
        <w:tabs>
          <w:tab w:val="left" w:pos="2430"/>
        </w:tabs>
      </w:pPr>
      <w:r w:rsidRPr="006D7903">
        <w:lastRenderedPageBreak/>
        <w:t>Molimo da vašu ponudu dostavite</w:t>
      </w:r>
      <w:r w:rsidR="0061315B" w:rsidRPr="006D7903">
        <w:t>:</w:t>
      </w:r>
    </w:p>
    <w:p w:rsidR="008E56A9" w:rsidRPr="001F0B45" w:rsidRDefault="0061315B" w:rsidP="0061315B">
      <w:pPr>
        <w:pStyle w:val="ListParagraph"/>
        <w:numPr>
          <w:ilvl w:val="0"/>
          <w:numId w:val="9"/>
        </w:numPr>
        <w:tabs>
          <w:tab w:val="left" w:pos="2430"/>
        </w:tabs>
      </w:pPr>
      <w:r w:rsidRPr="006D7903">
        <w:t xml:space="preserve">Rok za dostavu ponude: </w:t>
      </w:r>
      <w:r w:rsidRPr="008E56A9">
        <w:rPr>
          <w:b/>
        </w:rPr>
        <w:t xml:space="preserve">do </w:t>
      </w:r>
      <w:r w:rsidR="005C1664">
        <w:rPr>
          <w:b/>
        </w:rPr>
        <w:t>12</w:t>
      </w:r>
      <w:r w:rsidR="003F1C19">
        <w:rPr>
          <w:b/>
        </w:rPr>
        <w:t>,00</w:t>
      </w:r>
      <w:r w:rsidR="00B12364" w:rsidRPr="0027780D">
        <w:rPr>
          <w:b/>
        </w:rPr>
        <w:t xml:space="preserve"> </w:t>
      </w:r>
      <w:r w:rsidRPr="0027780D">
        <w:rPr>
          <w:b/>
        </w:rPr>
        <w:t>sati dana</w:t>
      </w:r>
      <w:r w:rsidR="00B12364" w:rsidRPr="0027780D">
        <w:rPr>
          <w:b/>
        </w:rPr>
        <w:t xml:space="preserve"> </w:t>
      </w:r>
      <w:r w:rsidR="005C1664" w:rsidRPr="001F0B45">
        <w:rPr>
          <w:b/>
        </w:rPr>
        <w:t>10</w:t>
      </w:r>
      <w:r w:rsidR="003F1C19" w:rsidRPr="001F0B45">
        <w:rPr>
          <w:b/>
        </w:rPr>
        <w:t>.04</w:t>
      </w:r>
      <w:r w:rsidR="008D0AE3" w:rsidRPr="001F0B45">
        <w:rPr>
          <w:b/>
        </w:rPr>
        <w:t>.2017</w:t>
      </w:r>
      <w:r w:rsidR="0027780D" w:rsidRPr="001F0B45">
        <w:rPr>
          <w:b/>
        </w:rPr>
        <w:t>.</w:t>
      </w:r>
    </w:p>
    <w:p w:rsidR="00C94898" w:rsidRDefault="0061315B" w:rsidP="0061315B">
      <w:pPr>
        <w:pStyle w:val="ListParagraph"/>
        <w:numPr>
          <w:ilvl w:val="0"/>
          <w:numId w:val="9"/>
        </w:numPr>
        <w:tabs>
          <w:tab w:val="left" w:pos="2430"/>
        </w:tabs>
      </w:pPr>
      <w:r w:rsidRPr="006D7903">
        <w:t xml:space="preserve">Način dostave ponude: </w:t>
      </w:r>
      <w:r w:rsidR="00A377B6">
        <w:t xml:space="preserve">osobno, </w:t>
      </w:r>
      <w:r w:rsidR="00BE61E8">
        <w:t>poštom</w:t>
      </w:r>
      <w:r w:rsidR="00A377B6">
        <w:t>.</w:t>
      </w:r>
    </w:p>
    <w:p w:rsidR="00E2675B" w:rsidRPr="006D7903" w:rsidRDefault="00E2675B" w:rsidP="008D0AE3">
      <w:pPr>
        <w:tabs>
          <w:tab w:val="left" w:pos="2430"/>
        </w:tabs>
      </w:pPr>
    </w:p>
    <w:p w:rsidR="003C43DF" w:rsidRDefault="00C94898" w:rsidP="005C1664">
      <w:pPr>
        <w:tabs>
          <w:tab w:val="left" w:pos="2430"/>
        </w:tabs>
        <w:jc w:val="both"/>
      </w:pPr>
      <w:r w:rsidRPr="006D7903">
        <w:t>Otvaranje ponuda će se održati</w:t>
      </w:r>
      <w:r w:rsidR="001F0B45">
        <w:rPr>
          <w:b/>
        </w:rPr>
        <w:t xml:space="preserve"> </w:t>
      </w:r>
      <w:r w:rsidR="0027780D" w:rsidRPr="0027780D">
        <w:rPr>
          <w:b/>
        </w:rPr>
        <w:t xml:space="preserve">dana </w:t>
      </w:r>
      <w:r w:rsidR="005C1664" w:rsidRPr="001F0B45">
        <w:rPr>
          <w:b/>
        </w:rPr>
        <w:t>10</w:t>
      </w:r>
      <w:r w:rsidR="003F1C19" w:rsidRPr="001F0B45">
        <w:rPr>
          <w:b/>
        </w:rPr>
        <w:t>.04</w:t>
      </w:r>
      <w:r w:rsidR="008D0AE3" w:rsidRPr="001F0B45">
        <w:rPr>
          <w:b/>
        </w:rPr>
        <w:t>.2017</w:t>
      </w:r>
      <w:r w:rsidR="0027780D" w:rsidRPr="0027780D">
        <w:rPr>
          <w:b/>
        </w:rPr>
        <w:t>.</w:t>
      </w:r>
      <w:r w:rsidR="005C1664">
        <w:rPr>
          <w:b/>
        </w:rPr>
        <w:t xml:space="preserve"> u 12</w:t>
      </w:r>
      <w:r w:rsidR="003F1C19">
        <w:rPr>
          <w:b/>
        </w:rPr>
        <w:t>,0</w:t>
      </w:r>
      <w:r w:rsidR="0027780D">
        <w:rPr>
          <w:b/>
        </w:rPr>
        <w:t>0</w:t>
      </w:r>
      <w:r w:rsidR="0027780D">
        <w:t xml:space="preserve"> </w:t>
      </w:r>
      <w:r w:rsidR="00751E5A" w:rsidRPr="00182BFB">
        <w:rPr>
          <w:b/>
        </w:rPr>
        <w:t>sati</w:t>
      </w:r>
      <w:r w:rsidR="00751E5A">
        <w:t xml:space="preserve"> </w:t>
      </w:r>
      <w:r w:rsidRPr="006D7903">
        <w:t>u prostorijama Učeničkog doma Karlovac</w:t>
      </w:r>
      <w:r w:rsidR="00121E6E">
        <w:t>, Samostanska 2, Karlovac</w:t>
      </w:r>
      <w:r w:rsidRPr="006D7903">
        <w:t xml:space="preserve">. Otvaranje ponuda nije javno </w:t>
      </w:r>
      <w:r w:rsidR="006D7903">
        <w:t>(</w:t>
      </w:r>
      <w:r w:rsidRPr="006D7903">
        <w:t>prema Zakonu o javnoj nabavi</w:t>
      </w:r>
      <w:r w:rsidR="008743E3" w:rsidRPr="006D7903">
        <w:t xml:space="preserve"> </w:t>
      </w:r>
      <w:r w:rsidR="003C43DF">
        <w:t>nije obveza javno otvarati ponude za bagatelne nabave)</w:t>
      </w:r>
      <w:r w:rsidR="00121E6E">
        <w:t>.</w:t>
      </w:r>
    </w:p>
    <w:p w:rsidR="003C43DF" w:rsidRDefault="003C43DF" w:rsidP="00C94898">
      <w:pPr>
        <w:tabs>
          <w:tab w:val="left" w:pos="2430"/>
        </w:tabs>
        <w:rPr>
          <w:rFonts w:ascii="Calibri" w:hAnsi="Calibri"/>
          <w:sz w:val="22"/>
          <w:szCs w:val="22"/>
        </w:rPr>
      </w:pPr>
      <w:r>
        <w:rPr>
          <w:rFonts w:ascii="Calibri" w:hAnsi="Calibri"/>
          <w:sz w:val="22"/>
          <w:szCs w:val="22"/>
        </w:rPr>
        <w:t xml:space="preserve"> </w:t>
      </w:r>
    </w:p>
    <w:p w:rsidR="003C43DF" w:rsidRPr="00627B60" w:rsidRDefault="003C43DF" w:rsidP="00C94898">
      <w:pPr>
        <w:tabs>
          <w:tab w:val="left" w:pos="2430"/>
        </w:tabs>
      </w:pPr>
      <w:r w:rsidRPr="00627B60">
        <w:t>3. OSTALO</w:t>
      </w:r>
    </w:p>
    <w:p w:rsidR="0046025A" w:rsidRDefault="003C43DF" w:rsidP="00C94898">
      <w:pPr>
        <w:tabs>
          <w:tab w:val="left" w:pos="2430"/>
        </w:tabs>
      </w:pPr>
      <w:r w:rsidRPr="00627B60">
        <w:t xml:space="preserve">Kontakt osoba: </w:t>
      </w:r>
      <w:r w:rsidR="0046025A" w:rsidRPr="00627B60">
        <w:t xml:space="preserve"> </w:t>
      </w:r>
      <w:r w:rsidR="00BE61E8">
        <w:t>Dragana Ilić</w:t>
      </w:r>
      <w:r w:rsidR="0046025A" w:rsidRPr="00627B60">
        <w:t xml:space="preserve">, </w:t>
      </w:r>
      <w:r w:rsidR="00BE61E8">
        <w:t>br. tel.</w:t>
      </w:r>
      <w:r w:rsidR="0046025A" w:rsidRPr="00627B60">
        <w:t xml:space="preserve"> 047/611-335</w:t>
      </w:r>
      <w:r w:rsidR="00627B60">
        <w:t>.</w:t>
      </w:r>
    </w:p>
    <w:p w:rsidR="00627B60" w:rsidRPr="00627B60" w:rsidRDefault="00627B60" w:rsidP="00C94898">
      <w:pPr>
        <w:tabs>
          <w:tab w:val="left" w:pos="2430"/>
        </w:tabs>
      </w:pPr>
    </w:p>
    <w:p w:rsidR="00AA35F9" w:rsidRPr="00627B60" w:rsidRDefault="00AA35F9" w:rsidP="00C94898">
      <w:pPr>
        <w:tabs>
          <w:tab w:val="left" w:pos="2430"/>
        </w:tabs>
      </w:pPr>
      <w:r w:rsidRPr="00627B60">
        <w:t>Pisanu obavijest o rezultatima nabave Učenički dom Karlovac će dostaviti ponuditelju u roku 8 dana od dana isteka roka za dostavu ponuda.</w:t>
      </w:r>
    </w:p>
    <w:p w:rsidR="00AA35F9" w:rsidRDefault="00AA35F9" w:rsidP="00C94898">
      <w:pPr>
        <w:tabs>
          <w:tab w:val="left" w:pos="2430"/>
        </w:tabs>
        <w:rPr>
          <w:rFonts w:ascii="Calibri" w:hAnsi="Calibri"/>
          <w:sz w:val="22"/>
          <w:szCs w:val="22"/>
        </w:rPr>
      </w:pPr>
    </w:p>
    <w:p w:rsidR="00891D18" w:rsidRDefault="00891D18" w:rsidP="00C94898">
      <w:pPr>
        <w:tabs>
          <w:tab w:val="left" w:pos="2430"/>
        </w:tabs>
        <w:rPr>
          <w:rFonts w:ascii="Calibri" w:hAnsi="Calibri"/>
          <w:sz w:val="22"/>
          <w:szCs w:val="22"/>
        </w:rPr>
      </w:pPr>
    </w:p>
    <w:p w:rsidR="00891D18" w:rsidRDefault="00891D18" w:rsidP="00C94898">
      <w:pPr>
        <w:tabs>
          <w:tab w:val="left" w:pos="2430"/>
        </w:tabs>
        <w:rPr>
          <w:rFonts w:ascii="Calibri" w:hAnsi="Calibri"/>
          <w:sz w:val="22"/>
          <w:szCs w:val="22"/>
        </w:rPr>
      </w:pPr>
    </w:p>
    <w:p w:rsidR="00AA35F9" w:rsidRPr="00627B60" w:rsidRDefault="00AA35F9" w:rsidP="00C94898">
      <w:pPr>
        <w:tabs>
          <w:tab w:val="left" w:pos="2430"/>
        </w:tabs>
      </w:pPr>
      <w:r w:rsidRPr="00627B60">
        <w:t>S poštovanjem</w:t>
      </w:r>
      <w:r w:rsidR="002771FA">
        <w:t>!</w:t>
      </w:r>
    </w:p>
    <w:p w:rsidR="00AA35F9" w:rsidRPr="00627B60" w:rsidRDefault="00B86603" w:rsidP="00C94898">
      <w:pPr>
        <w:tabs>
          <w:tab w:val="left" w:pos="2430"/>
        </w:tabs>
      </w:pPr>
      <w:r>
        <w:tab/>
      </w:r>
      <w:r>
        <w:tab/>
      </w:r>
      <w:r>
        <w:tab/>
      </w:r>
      <w:r w:rsidR="005F4D8C">
        <w:tab/>
      </w:r>
      <w:r w:rsidR="005F4D8C">
        <w:tab/>
      </w:r>
      <w:r w:rsidR="00AA35F9" w:rsidRPr="00627B60">
        <w:t>Ravnatelj</w:t>
      </w:r>
      <w:r w:rsidR="008D0AE3">
        <w:t>ica</w:t>
      </w:r>
      <w:r w:rsidR="00AA35F9" w:rsidRPr="00627B60">
        <w:t>:</w:t>
      </w:r>
    </w:p>
    <w:p w:rsidR="005F4D8C" w:rsidRDefault="008D0AE3" w:rsidP="005F4D8C">
      <w:pPr>
        <w:ind w:left="4956"/>
        <w:rPr>
          <w:rFonts w:ascii="Calibri" w:hAnsi="Calibri"/>
          <w:sz w:val="22"/>
          <w:szCs w:val="22"/>
        </w:rPr>
      </w:pPr>
      <w:r>
        <w:t>Astrid Pavletić</w:t>
      </w:r>
      <w:r w:rsidR="00AA35F9" w:rsidRPr="00627B60">
        <w:t>, prof.</w:t>
      </w:r>
    </w:p>
    <w:p w:rsidR="005F4D8C" w:rsidRDefault="005F4D8C" w:rsidP="005F4D8C">
      <w:pPr>
        <w:ind w:left="4956"/>
        <w:rPr>
          <w:rFonts w:ascii="Calibri" w:hAnsi="Calibri"/>
          <w:sz w:val="22"/>
          <w:szCs w:val="22"/>
        </w:rPr>
      </w:pPr>
    </w:p>
    <w:p w:rsidR="00751E5A" w:rsidRDefault="00751E5A" w:rsidP="005F4D8C">
      <w:pPr>
        <w:ind w:left="4956"/>
        <w:rPr>
          <w:rFonts w:ascii="Calibri" w:hAnsi="Calibri"/>
          <w:sz w:val="22"/>
          <w:szCs w:val="22"/>
        </w:rPr>
      </w:pPr>
    </w:p>
    <w:p w:rsidR="00751E5A" w:rsidRDefault="00751E5A" w:rsidP="005F4D8C">
      <w:pPr>
        <w:ind w:left="4956"/>
        <w:rPr>
          <w:rFonts w:ascii="Calibri" w:hAnsi="Calibri"/>
          <w:sz w:val="22"/>
          <w:szCs w:val="22"/>
        </w:rPr>
      </w:pPr>
    </w:p>
    <w:p w:rsidR="00751E5A" w:rsidRDefault="00751E5A" w:rsidP="005F4D8C">
      <w:pPr>
        <w:ind w:left="4956"/>
        <w:rPr>
          <w:rFonts w:ascii="Calibri" w:hAnsi="Calibri"/>
          <w:sz w:val="22"/>
          <w:szCs w:val="22"/>
        </w:rPr>
      </w:pPr>
    </w:p>
    <w:p w:rsidR="00751E5A" w:rsidRDefault="00751E5A" w:rsidP="005F4D8C">
      <w:pPr>
        <w:ind w:left="4956"/>
        <w:rPr>
          <w:rFonts w:ascii="Calibri" w:hAnsi="Calibri"/>
          <w:sz w:val="22"/>
          <w:szCs w:val="22"/>
        </w:rPr>
      </w:pPr>
    </w:p>
    <w:p w:rsidR="00751E5A" w:rsidRDefault="00751E5A"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E2675B" w:rsidRDefault="00E2675B" w:rsidP="005F4D8C">
      <w:pPr>
        <w:ind w:left="4956"/>
        <w:rPr>
          <w:rFonts w:ascii="Calibri" w:hAnsi="Calibri"/>
          <w:sz w:val="22"/>
          <w:szCs w:val="22"/>
        </w:rPr>
      </w:pPr>
    </w:p>
    <w:p w:rsidR="00751E5A" w:rsidRDefault="00751E5A" w:rsidP="005F4D8C">
      <w:pPr>
        <w:ind w:left="4956"/>
        <w:rPr>
          <w:rFonts w:ascii="Calibri" w:hAnsi="Calibri"/>
          <w:sz w:val="22"/>
          <w:szCs w:val="22"/>
        </w:rPr>
      </w:pPr>
    </w:p>
    <w:p w:rsidR="004C69C0" w:rsidRDefault="004C69C0" w:rsidP="009D00D6">
      <w:pPr>
        <w:rPr>
          <w:b/>
          <w:sz w:val="28"/>
          <w:szCs w:val="28"/>
        </w:rPr>
      </w:pPr>
    </w:p>
    <w:p w:rsidR="004C69C0" w:rsidRDefault="004C69C0" w:rsidP="009D00D6">
      <w:pPr>
        <w:rPr>
          <w:b/>
          <w:sz w:val="28"/>
          <w:szCs w:val="28"/>
        </w:rPr>
      </w:pPr>
    </w:p>
    <w:p w:rsidR="004C69C0" w:rsidRDefault="004C69C0" w:rsidP="009D00D6">
      <w:pPr>
        <w:rPr>
          <w:b/>
          <w:sz w:val="28"/>
          <w:szCs w:val="28"/>
        </w:rPr>
      </w:pPr>
    </w:p>
    <w:p w:rsidR="009D00D6" w:rsidRPr="009D00D6" w:rsidRDefault="009D00D6" w:rsidP="009D00D6">
      <w:pPr>
        <w:rPr>
          <w:b/>
          <w:sz w:val="28"/>
          <w:szCs w:val="28"/>
        </w:rPr>
      </w:pPr>
      <w:r w:rsidRPr="009D00D6">
        <w:rPr>
          <w:b/>
          <w:sz w:val="28"/>
          <w:szCs w:val="28"/>
        </w:rPr>
        <w:t>TROŠKOVNIK</w:t>
      </w:r>
    </w:p>
    <w:p w:rsidR="009D00D6" w:rsidRPr="009D00D6" w:rsidRDefault="009D00D6" w:rsidP="009D00D6"/>
    <w:p w:rsidR="009D00D6" w:rsidRPr="009D00D6" w:rsidRDefault="009D00D6" w:rsidP="009D00D6">
      <w:pPr>
        <w:ind w:left="284"/>
        <w:jc w:val="right"/>
        <w:rPr>
          <w:rFonts w:ascii="Tahoma" w:hAnsi="Tahoma" w:cs="Tahoma"/>
          <w:sz w:val="22"/>
          <w:szCs w:val="22"/>
          <w:lang w:eastAsia="en-US"/>
        </w:rPr>
      </w:pPr>
    </w:p>
    <w:p w:rsidR="009D00D6" w:rsidRPr="009D00D6" w:rsidRDefault="009D00D6" w:rsidP="009D00D6">
      <w:pPr>
        <w:keepNext/>
        <w:jc w:val="center"/>
        <w:outlineLvl w:val="2"/>
        <w:rPr>
          <w:rFonts w:ascii="Tahoma" w:hAnsi="Tahoma" w:cs="Tahoma"/>
          <w:b/>
          <w:bCs/>
          <w:sz w:val="2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276"/>
        <w:gridCol w:w="1276"/>
        <w:gridCol w:w="1021"/>
        <w:gridCol w:w="963"/>
        <w:gridCol w:w="992"/>
        <w:gridCol w:w="1276"/>
        <w:gridCol w:w="1134"/>
      </w:tblGrid>
      <w:tr w:rsidR="009D00D6" w:rsidRPr="009D00D6" w:rsidTr="005402E8">
        <w:tc>
          <w:tcPr>
            <w:tcW w:w="851" w:type="dxa"/>
            <w:vMerge w:val="restart"/>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b/>
              </w:rPr>
            </w:pPr>
            <w:r w:rsidRPr="009D00D6">
              <w:rPr>
                <w:rFonts w:ascii="Arial Narrow" w:hAnsi="Arial Narrow" w:cs="Tahoma"/>
                <w:b/>
              </w:rPr>
              <w:t>R.BR.</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b/>
              </w:rPr>
            </w:pPr>
            <w:r w:rsidRPr="009D00D6">
              <w:rPr>
                <w:rFonts w:ascii="Arial Narrow" w:hAnsi="Arial Narrow" w:cs="Tahoma"/>
                <w:b/>
              </w:rPr>
              <w:t>VRSTA   GORIVA</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b/>
              </w:rPr>
            </w:pPr>
            <w:r w:rsidRPr="009D00D6">
              <w:rPr>
                <w:rFonts w:ascii="Arial Narrow" w:hAnsi="Arial Narrow" w:cs="Tahoma"/>
                <w:b/>
              </w:rPr>
              <w:t>JEDINICA MJERE</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D00D6" w:rsidRPr="009D00D6" w:rsidRDefault="009D00D6" w:rsidP="005402E8">
            <w:pPr>
              <w:rPr>
                <w:rFonts w:ascii="Arial Narrow" w:hAnsi="Arial Narrow" w:cs="Tahoma"/>
                <w:b/>
              </w:rPr>
            </w:pPr>
            <w:r w:rsidRPr="009D00D6">
              <w:rPr>
                <w:rFonts w:ascii="Arial Narrow" w:hAnsi="Arial Narrow" w:cs="Tahoma"/>
                <w:b/>
              </w:rPr>
              <w:t>OKVIRNE KOLIČINE</w:t>
            </w:r>
          </w:p>
        </w:tc>
        <w:tc>
          <w:tcPr>
            <w:tcW w:w="4252" w:type="dxa"/>
            <w:gridSpan w:val="4"/>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b/>
              </w:rPr>
            </w:pPr>
            <w:r w:rsidRPr="009D00D6">
              <w:rPr>
                <w:rFonts w:ascii="Arial Narrow" w:hAnsi="Arial Narrow" w:cs="Tahoma"/>
                <w:b/>
              </w:rPr>
              <w:t>JEDINIČNA PRODAJNA CIJENA</w:t>
            </w:r>
          </w:p>
          <w:p w:rsidR="009D00D6" w:rsidRPr="009D00D6" w:rsidRDefault="009D00D6" w:rsidP="009D00D6">
            <w:pPr>
              <w:jc w:val="center"/>
              <w:rPr>
                <w:rFonts w:ascii="Arial Narrow" w:hAnsi="Arial Narrow" w:cs="Tahoma"/>
                <w:b/>
              </w:rPr>
            </w:pPr>
            <w:r w:rsidRPr="009D00D6">
              <w:rPr>
                <w:rFonts w:ascii="Arial Narrow" w:hAnsi="Arial Narrow" w:cs="Tahoma"/>
                <w:b/>
              </w:rPr>
              <w:t>(bez PDV-a)</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b/>
              </w:rPr>
            </w:pPr>
            <w:r w:rsidRPr="009D00D6">
              <w:rPr>
                <w:rFonts w:ascii="Arial Narrow" w:hAnsi="Arial Narrow" w:cs="Tahoma"/>
                <w:b/>
              </w:rPr>
              <w:t>UKUPNO (kuna)</w:t>
            </w:r>
          </w:p>
        </w:tc>
      </w:tr>
      <w:tr w:rsidR="009D00D6" w:rsidRPr="009D00D6" w:rsidTr="003F1C19">
        <w:tc>
          <w:tcPr>
            <w:tcW w:w="851" w:type="dxa"/>
            <w:vMerge/>
            <w:tcBorders>
              <w:top w:val="single" w:sz="4" w:space="0" w:color="auto"/>
              <w:left w:val="single" w:sz="4" w:space="0" w:color="auto"/>
              <w:bottom w:val="single" w:sz="4" w:space="0" w:color="auto"/>
              <w:right w:val="single" w:sz="4" w:space="0" w:color="auto"/>
            </w:tcBorders>
            <w:vAlign w:val="center"/>
            <w:hideMark/>
          </w:tcPr>
          <w:p w:rsidR="009D00D6" w:rsidRPr="009D00D6" w:rsidRDefault="009D00D6" w:rsidP="009D00D6">
            <w:pPr>
              <w:rPr>
                <w:rFonts w:ascii="Arial Narrow" w:hAnsi="Arial Narrow" w:cs="Tahoma"/>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D00D6" w:rsidRPr="009D00D6" w:rsidRDefault="009D00D6" w:rsidP="009D00D6">
            <w:pPr>
              <w:rPr>
                <w:rFonts w:ascii="Arial Narrow" w:hAnsi="Arial Narrow" w:cs="Tahoma"/>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D00D6" w:rsidRPr="009D00D6" w:rsidRDefault="009D00D6" w:rsidP="009D00D6">
            <w:pPr>
              <w:rPr>
                <w:rFonts w:ascii="Arial Narrow" w:hAnsi="Arial Narrow" w:cs="Tahoma"/>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D00D6" w:rsidRPr="009D00D6" w:rsidRDefault="009D00D6" w:rsidP="009D00D6">
            <w:pPr>
              <w:rPr>
                <w:rFonts w:ascii="Arial Narrow" w:hAnsi="Arial Narrow" w:cs="Tahoma"/>
                <w:b/>
              </w:rPr>
            </w:pPr>
          </w:p>
        </w:tc>
        <w:tc>
          <w:tcPr>
            <w:tcW w:w="1021" w:type="dxa"/>
            <w:tcBorders>
              <w:top w:val="single" w:sz="4" w:space="0" w:color="auto"/>
              <w:left w:val="single" w:sz="4" w:space="0" w:color="auto"/>
              <w:bottom w:val="single" w:sz="4" w:space="0" w:color="auto"/>
              <w:right w:val="single" w:sz="4" w:space="0" w:color="auto"/>
            </w:tcBorders>
            <w:hideMark/>
          </w:tcPr>
          <w:p w:rsidR="009D00D6" w:rsidRPr="009D00D6" w:rsidRDefault="003F1C19" w:rsidP="009D00D6">
            <w:pPr>
              <w:jc w:val="center"/>
              <w:rPr>
                <w:rFonts w:ascii="Arial Narrow" w:hAnsi="Arial Narrow" w:cs="Tahoma"/>
                <w:b/>
              </w:rPr>
            </w:pPr>
            <w:r>
              <w:rPr>
                <w:rFonts w:ascii="Arial Narrow" w:hAnsi="Arial Narrow" w:cs="Tahoma"/>
                <w:b/>
              </w:rPr>
              <w:t>Prodajn</w:t>
            </w:r>
            <w:r w:rsidR="009D00D6" w:rsidRPr="009D00D6">
              <w:rPr>
                <w:rFonts w:ascii="Arial Narrow" w:hAnsi="Arial Narrow" w:cs="Tahoma"/>
                <w:b/>
              </w:rPr>
              <w:t>a cijena</w:t>
            </w:r>
          </w:p>
        </w:tc>
        <w:tc>
          <w:tcPr>
            <w:tcW w:w="963"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b/>
              </w:rPr>
            </w:pPr>
            <w:r w:rsidRPr="009D00D6">
              <w:rPr>
                <w:rFonts w:ascii="Arial Narrow" w:hAnsi="Arial Narrow" w:cs="Tahoma"/>
                <w:b/>
              </w:rPr>
              <w:t>Popust</w:t>
            </w:r>
          </w:p>
        </w:tc>
        <w:tc>
          <w:tcPr>
            <w:tcW w:w="992"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b/>
              </w:rPr>
            </w:pPr>
            <w:r w:rsidRPr="009D00D6">
              <w:rPr>
                <w:rFonts w:ascii="Arial Narrow" w:hAnsi="Arial Narrow" w:cs="Tahoma"/>
                <w:b/>
              </w:rPr>
              <w:t>Popust u kunama</w:t>
            </w:r>
          </w:p>
        </w:tc>
        <w:tc>
          <w:tcPr>
            <w:tcW w:w="1276"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b/>
              </w:rPr>
            </w:pPr>
            <w:r w:rsidRPr="009D00D6">
              <w:rPr>
                <w:rFonts w:ascii="Arial Narrow" w:hAnsi="Arial Narrow" w:cs="Tahoma"/>
                <w:b/>
              </w:rPr>
              <w:t>Ponuđena jedinična cijena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D00D6" w:rsidRPr="009D00D6" w:rsidRDefault="009D00D6" w:rsidP="009D00D6">
            <w:pPr>
              <w:rPr>
                <w:rFonts w:ascii="Arial Narrow" w:hAnsi="Arial Narrow" w:cs="Tahoma"/>
                <w:b/>
              </w:rPr>
            </w:pPr>
          </w:p>
        </w:tc>
      </w:tr>
      <w:tr w:rsidR="009D00D6" w:rsidRPr="009D00D6" w:rsidTr="003F1C19">
        <w:tc>
          <w:tcPr>
            <w:tcW w:w="851"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rPr>
            </w:pPr>
            <w:r w:rsidRPr="009D00D6">
              <w:rPr>
                <w:rFonts w:ascii="Arial Narrow" w:hAnsi="Arial Narrow" w:cs="Tahoma"/>
              </w:rPr>
              <w:t>1</w:t>
            </w:r>
          </w:p>
        </w:tc>
        <w:tc>
          <w:tcPr>
            <w:tcW w:w="1276"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rPr>
            </w:pPr>
            <w:r w:rsidRPr="009D00D6">
              <w:rPr>
                <w:rFonts w:ascii="Arial Narrow" w:hAnsi="Arial Narrow" w:cs="Tahoma"/>
              </w:rPr>
              <w:t>2</w:t>
            </w:r>
          </w:p>
        </w:tc>
        <w:tc>
          <w:tcPr>
            <w:tcW w:w="1276"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rPr>
            </w:pPr>
            <w:r w:rsidRPr="009D00D6">
              <w:rPr>
                <w:rFonts w:ascii="Arial Narrow" w:hAnsi="Arial Narrow" w:cs="Tahoma"/>
              </w:rPr>
              <w:t>3</w:t>
            </w:r>
          </w:p>
        </w:tc>
        <w:tc>
          <w:tcPr>
            <w:tcW w:w="1276"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rPr>
            </w:pPr>
            <w:r w:rsidRPr="009D00D6">
              <w:rPr>
                <w:rFonts w:ascii="Arial Narrow" w:hAnsi="Arial Narrow" w:cs="Tahoma"/>
              </w:rPr>
              <w:t>4</w:t>
            </w:r>
          </w:p>
        </w:tc>
        <w:tc>
          <w:tcPr>
            <w:tcW w:w="1021"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rPr>
            </w:pPr>
            <w:r w:rsidRPr="009D00D6">
              <w:rPr>
                <w:rFonts w:ascii="Arial Narrow" w:hAnsi="Arial Narrow" w:cs="Tahoma"/>
              </w:rPr>
              <w:t>5</w:t>
            </w:r>
          </w:p>
        </w:tc>
        <w:tc>
          <w:tcPr>
            <w:tcW w:w="963"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rPr>
            </w:pPr>
            <w:r w:rsidRPr="009D00D6">
              <w:rPr>
                <w:rFonts w:ascii="Arial Narrow" w:hAnsi="Arial Narrow" w:cs="Tahoma"/>
              </w:rPr>
              <w:t>6</w:t>
            </w:r>
          </w:p>
        </w:tc>
        <w:tc>
          <w:tcPr>
            <w:tcW w:w="992"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rPr>
            </w:pPr>
            <w:r w:rsidRPr="009D00D6">
              <w:rPr>
                <w:rFonts w:ascii="Arial Narrow" w:hAnsi="Arial Narrow" w:cs="Tahoma"/>
              </w:rPr>
              <w:t>7</w:t>
            </w:r>
          </w:p>
        </w:tc>
        <w:tc>
          <w:tcPr>
            <w:tcW w:w="1276"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rPr>
            </w:pPr>
            <w:r w:rsidRPr="009D00D6">
              <w:rPr>
                <w:rFonts w:ascii="Arial Narrow" w:hAnsi="Arial Narrow" w:cs="Tahoma"/>
              </w:rPr>
              <w:t>8 (5-7)</w:t>
            </w:r>
          </w:p>
        </w:tc>
        <w:tc>
          <w:tcPr>
            <w:tcW w:w="1134"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rPr>
            </w:pPr>
            <w:r w:rsidRPr="009D00D6">
              <w:rPr>
                <w:rFonts w:ascii="Arial Narrow" w:hAnsi="Arial Narrow" w:cs="Tahoma"/>
              </w:rPr>
              <w:t>9(4*8)</w:t>
            </w:r>
          </w:p>
        </w:tc>
      </w:tr>
      <w:tr w:rsidR="009D00D6" w:rsidRPr="009D00D6" w:rsidTr="003F1C19">
        <w:tc>
          <w:tcPr>
            <w:tcW w:w="851"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sz w:val="22"/>
                <w:szCs w:val="22"/>
              </w:rPr>
            </w:pPr>
            <w:r w:rsidRPr="009D00D6">
              <w:rPr>
                <w:rFonts w:ascii="Arial Narrow" w:hAnsi="Arial Narrow" w:cs="Tahoma"/>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9D00D6" w:rsidRPr="009D00D6" w:rsidRDefault="009D00D6" w:rsidP="003F1C19">
            <w:pPr>
              <w:rPr>
                <w:rFonts w:ascii="Arial Narrow" w:hAnsi="Arial Narrow" w:cs="Tahoma"/>
                <w:sz w:val="22"/>
                <w:szCs w:val="22"/>
              </w:rPr>
            </w:pPr>
            <w:r w:rsidRPr="009D00D6">
              <w:rPr>
                <w:rFonts w:ascii="Arial Narrow" w:hAnsi="Arial Narrow" w:cs="Tahoma"/>
                <w:color w:val="000000"/>
                <w:sz w:val="22"/>
                <w:szCs w:val="22"/>
              </w:rPr>
              <w:t>Lož ulje ekstra lako</w:t>
            </w:r>
          </w:p>
        </w:tc>
        <w:tc>
          <w:tcPr>
            <w:tcW w:w="1276"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sz w:val="22"/>
                <w:szCs w:val="22"/>
              </w:rPr>
            </w:pPr>
            <w:r w:rsidRPr="009D00D6">
              <w:rPr>
                <w:rFonts w:ascii="Arial Narrow" w:hAnsi="Arial Narrow" w:cs="Tahoma"/>
                <w:sz w:val="22"/>
                <w:szCs w:val="22"/>
              </w:rPr>
              <w:t>litra</w:t>
            </w:r>
          </w:p>
        </w:tc>
        <w:tc>
          <w:tcPr>
            <w:tcW w:w="1276"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sz w:val="22"/>
                <w:szCs w:val="22"/>
              </w:rPr>
            </w:pPr>
            <w:r w:rsidRPr="009D00D6">
              <w:rPr>
                <w:rFonts w:ascii="Arial Narrow" w:hAnsi="Arial Narrow" w:cs="Tahoma"/>
                <w:sz w:val="22"/>
                <w:szCs w:val="22"/>
              </w:rPr>
              <w:t>30.000</w:t>
            </w:r>
          </w:p>
        </w:tc>
        <w:tc>
          <w:tcPr>
            <w:tcW w:w="1021" w:type="dxa"/>
            <w:tcBorders>
              <w:top w:val="single" w:sz="4" w:space="0" w:color="auto"/>
              <w:left w:val="single" w:sz="4" w:space="0" w:color="auto"/>
              <w:bottom w:val="single" w:sz="4" w:space="0" w:color="auto"/>
              <w:right w:val="single" w:sz="4" w:space="0" w:color="auto"/>
            </w:tcBorders>
          </w:tcPr>
          <w:p w:rsidR="009D00D6" w:rsidRPr="009D00D6" w:rsidRDefault="009D00D6" w:rsidP="009D00D6">
            <w:pPr>
              <w:jc w:val="center"/>
              <w:rPr>
                <w:rFonts w:ascii="Arial Narrow" w:hAnsi="Arial Narrow" w:cs="Tahoma"/>
                <w:sz w:val="22"/>
                <w:szCs w:val="22"/>
              </w:rPr>
            </w:pPr>
          </w:p>
        </w:tc>
        <w:tc>
          <w:tcPr>
            <w:tcW w:w="963" w:type="dxa"/>
            <w:tcBorders>
              <w:top w:val="single" w:sz="4" w:space="0" w:color="auto"/>
              <w:left w:val="single" w:sz="4" w:space="0" w:color="auto"/>
              <w:bottom w:val="single" w:sz="4" w:space="0" w:color="auto"/>
              <w:right w:val="single" w:sz="4" w:space="0" w:color="auto"/>
            </w:tcBorders>
          </w:tcPr>
          <w:p w:rsidR="009D00D6" w:rsidRPr="009D00D6" w:rsidRDefault="009D00D6" w:rsidP="009D00D6">
            <w:pPr>
              <w:jc w:val="center"/>
              <w:rPr>
                <w:rFonts w:ascii="Arial Narrow" w:hAnsi="Arial Narrow" w:cs="Tahoma"/>
                <w:sz w:val="22"/>
                <w:szCs w:val="22"/>
              </w:rPr>
            </w:pPr>
          </w:p>
        </w:tc>
        <w:tc>
          <w:tcPr>
            <w:tcW w:w="992" w:type="dxa"/>
            <w:tcBorders>
              <w:top w:val="single" w:sz="4" w:space="0" w:color="auto"/>
              <w:left w:val="single" w:sz="4" w:space="0" w:color="auto"/>
              <w:bottom w:val="single" w:sz="4" w:space="0" w:color="auto"/>
              <w:right w:val="single" w:sz="4" w:space="0" w:color="auto"/>
            </w:tcBorders>
          </w:tcPr>
          <w:p w:rsidR="009D00D6" w:rsidRPr="009D00D6" w:rsidRDefault="009D00D6" w:rsidP="009D00D6">
            <w:pPr>
              <w:jc w:val="center"/>
              <w:rPr>
                <w:rFonts w:ascii="Arial Narrow" w:hAnsi="Arial Narrow" w:cs="Tahoma"/>
                <w:sz w:val="22"/>
                <w:szCs w:val="22"/>
              </w:rPr>
            </w:pPr>
          </w:p>
        </w:tc>
        <w:tc>
          <w:tcPr>
            <w:tcW w:w="1276" w:type="dxa"/>
            <w:tcBorders>
              <w:top w:val="single" w:sz="4" w:space="0" w:color="auto"/>
              <w:left w:val="single" w:sz="4" w:space="0" w:color="auto"/>
              <w:bottom w:val="single" w:sz="4" w:space="0" w:color="auto"/>
              <w:right w:val="single" w:sz="4" w:space="0" w:color="auto"/>
            </w:tcBorders>
          </w:tcPr>
          <w:p w:rsidR="009D00D6" w:rsidRPr="009D00D6" w:rsidRDefault="009D00D6" w:rsidP="009D00D6">
            <w:pPr>
              <w:jc w:val="center"/>
              <w:rPr>
                <w:rFonts w:ascii="Arial Narrow" w:hAnsi="Arial Narrow" w:cs="Tahoma"/>
                <w:sz w:val="22"/>
                <w:szCs w:val="22"/>
              </w:rPr>
            </w:pPr>
          </w:p>
        </w:tc>
        <w:tc>
          <w:tcPr>
            <w:tcW w:w="1134" w:type="dxa"/>
            <w:tcBorders>
              <w:top w:val="single" w:sz="4" w:space="0" w:color="auto"/>
              <w:left w:val="single" w:sz="4" w:space="0" w:color="auto"/>
              <w:bottom w:val="single" w:sz="4" w:space="0" w:color="auto"/>
              <w:right w:val="single" w:sz="4" w:space="0" w:color="auto"/>
            </w:tcBorders>
          </w:tcPr>
          <w:p w:rsidR="009D00D6" w:rsidRPr="009D00D6" w:rsidRDefault="009D00D6" w:rsidP="009D00D6">
            <w:pPr>
              <w:jc w:val="center"/>
              <w:rPr>
                <w:rFonts w:ascii="Arial Narrow" w:hAnsi="Arial Narrow" w:cs="Tahoma"/>
                <w:sz w:val="22"/>
                <w:szCs w:val="22"/>
              </w:rPr>
            </w:pPr>
          </w:p>
        </w:tc>
      </w:tr>
      <w:tr w:rsidR="009D00D6" w:rsidRPr="009D00D6" w:rsidTr="009D00D6">
        <w:trPr>
          <w:trHeight w:val="585"/>
        </w:trPr>
        <w:tc>
          <w:tcPr>
            <w:tcW w:w="851"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sz w:val="22"/>
                <w:szCs w:val="22"/>
              </w:rPr>
            </w:pPr>
            <w:r w:rsidRPr="009D00D6">
              <w:rPr>
                <w:rFonts w:ascii="Arial Narrow" w:hAnsi="Arial Narrow" w:cs="Tahoma"/>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rPr>
                <w:rFonts w:ascii="Arial Narrow" w:hAnsi="Arial Narrow" w:cs="Tahoma"/>
                <w:sz w:val="22"/>
                <w:szCs w:val="22"/>
              </w:rPr>
            </w:pPr>
            <w:r w:rsidRPr="009D00D6">
              <w:rPr>
                <w:rFonts w:ascii="Arial Narrow" w:hAnsi="Arial Narrow" w:cs="Tahoma"/>
                <w:sz w:val="22"/>
                <w:szCs w:val="22"/>
              </w:rPr>
              <w:t>UKUPNO</w:t>
            </w:r>
          </w:p>
          <w:p w:rsidR="009D00D6" w:rsidRPr="009D00D6" w:rsidRDefault="009D00D6" w:rsidP="009D00D6">
            <w:pPr>
              <w:rPr>
                <w:rFonts w:ascii="Arial Narrow" w:hAnsi="Arial Narrow" w:cs="Tahoma"/>
                <w:sz w:val="22"/>
                <w:szCs w:val="22"/>
              </w:rPr>
            </w:pPr>
            <w:r w:rsidRPr="009D00D6">
              <w:rPr>
                <w:rFonts w:ascii="Arial Narrow" w:hAnsi="Arial Narrow" w:cs="Tahoma"/>
                <w:sz w:val="22"/>
                <w:szCs w:val="22"/>
              </w:rPr>
              <w:t>(bez PDV-a)</w:t>
            </w:r>
          </w:p>
        </w:tc>
        <w:tc>
          <w:tcPr>
            <w:tcW w:w="1276"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rPr>
                <w:rFonts w:ascii="Arial Narrow" w:hAnsi="Arial Narrow" w:cs="Tahoma"/>
                <w:sz w:val="22"/>
                <w:szCs w:val="22"/>
              </w:rPr>
            </w:pPr>
            <w:r w:rsidRPr="009D00D6">
              <w:rPr>
                <w:rFonts w:ascii="Arial Narrow" w:hAnsi="Arial Narrow" w:cs="Tahoma"/>
                <w:sz w:val="22"/>
                <w:szCs w:val="22"/>
              </w:rPr>
              <w:t>Brojevima</w:t>
            </w:r>
          </w:p>
        </w:tc>
        <w:tc>
          <w:tcPr>
            <w:tcW w:w="6662" w:type="dxa"/>
            <w:gridSpan w:val="6"/>
            <w:tcBorders>
              <w:top w:val="single" w:sz="4" w:space="0" w:color="auto"/>
              <w:left w:val="single" w:sz="4" w:space="0" w:color="auto"/>
              <w:bottom w:val="single" w:sz="4" w:space="0" w:color="auto"/>
              <w:right w:val="single" w:sz="4" w:space="0" w:color="auto"/>
            </w:tcBorders>
          </w:tcPr>
          <w:p w:rsidR="009D00D6" w:rsidRPr="009D00D6" w:rsidRDefault="009D00D6" w:rsidP="009D00D6">
            <w:pPr>
              <w:rPr>
                <w:rFonts w:ascii="Arial Narrow" w:hAnsi="Arial Narrow" w:cs="Tahoma"/>
                <w:sz w:val="22"/>
                <w:szCs w:val="22"/>
              </w:rPr>
            </w:pPr>
          </w:p>
        </w:tc>
      </w:tr>
      <w:tr w:rsidR="009D00D6" w:rsidRPr="009D00D6" w:rsidTr="009D00D6">
        <w:tc>
          <w:tcPr>
            <w:tcW w:w="851"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sz w:val="22"/>
                <w:szCs w:val="22"/>
              </w:rPr>
            </w:pPr>
            <w:r w:rsidRPr="009D00D6">
              <w:rPr>
                <w:rFonts w:ascii="Arial Narrow" w:hAnsi="Arial Narrow" w:cs="Tahoma"/>
                <w:sz w:val="22"/>
                <w:szCs w:val="22"/>
              </w:rPr>
              <w:t>3.</w:t>
            </w:r>
          </w:p>
        </w:tc>
        <w:tc>
          <w:tcPr>
            <w:tcW w:w="1276"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rPr>
                <w:rFonts w:ascii="Arial Narrow" w:hAnsi="Arial Narrow" w:cs="Tahoma"/>
                <w:sz w:val="22"/>
                <w:szCs w:val="22"/>
              </w:rPr>
            </w:pPr>
            <w:r w:rsidRPr="009D00D6">
              <w:rPr>
                <w:rFonts w:ascii="Arial Narrow" w:hAnsi="Arial Narrow" w:cs="Tahoma"/>
                <w:sz w:val="22"/>
                <w:szCs w:val="22"/>
              </w:rPr>
              <w:t>PDV</w:t>
            </w:r>
          </w:p>
        </w:tc>
        <w:tc>
          <w:tcPr>
            <w:tcW w:w="1276"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rPr>
                <w:rFonts w:ascii="Arial Narrow" w:hAnsi="Arial Narrow" w:cs="Tahoma"/>
                <w:sz w:val="22"/>
                <w:szCs w:val="22"/>
              </w:rPr>
            </w:pPr>
            <w:r w:rsidRPr="009D00D6">
              <w:rPr>
                <w:rFonts w:ascii="Arial Narrow" w:hAnsi="Arial Narrow" w:cs="Tahoma"/>
                <w:sz w:val="22"/>
                <w:szCs w:val="22"/>
              </w:rPr>
              <w:t>Brojevima</w:t>
            </w:r>
          </w:p>
        </w:tc>
        <w:tc>
          <w:tcPr>
            <w:tcW w:w="6662" w:type="dxa"/>
            <w:gridSpan w:val="6"/>
            <w:tcBorders>
              <w:top w:val="single" w:sz="4" w:space="0" w:color="auto"/>
              <w:left w:val="single" w:sz="4" w:space="0" w:color="auto"/>
              <w:bottom w:val="single" w:sz="4" w:space="0" w:color="auto"/>
              <w:right w:val="single" w:sz="4" w:space="0" w:color="auto"/>
            </w:tcBorders>
          </w:tcPr>
          <w:p w:rsidR="009D00D6" w:rsidRPr="009D00D6" w:rsidRDefault="009D00D6" w:rsidP="009D00D6">
            <w:pPr>
              <w:rPr>
                <w:rFonts w:ascii="Arial Narrow" w:hAnsi="Arial Narrow" w:cs="Tahoma"/>
                <w:sz w:val="22"/>
                <w:szCs w:val="22"/>
              </w:rPr>
            </w:pPr>
          </w:p>
        </w:tc>
      </w:tr>
      <w:tr w:rsidR="009D00D6" w:rsidRPr="009D00D6" w:rsidTr="009D00D6">
        <w:tc>
          <w:tcPr>
            <w:tcW w:w="851"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jc w:val="center"/>
              <w:rPr>
                <w:rFonts w:ascii="Arial Narrow" w:hAnsi="Arial Narrow" w:cs="Tahoma"/>
                <w:sz w:val="22"/>
                <w:szCs w:val="22"/>
              </w:rPr>
            </w:pPr>
            <w:r w:rsidRPr="009D00D6">
              <w:rPr>
                <w:rFonts w:ascii="Arial Narrow" w:hAnsi="Arial Narrow" w:cs="Tahoma"/>
                <w:sz w:val="22"/>
                <w:szCs w:val="22"/>
              </w:rPr>
              <w:t>4.</w:t>
            </w:r>
          </w:p>
        </w:tc>
        <w:tc>
          <w:tcPr>
            <w:tcW w:w="1276"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rPr>
                <w:rFonts w:ascii="Arial Narrow" w:hAnsi="Arial Narrow" w:cs="Tahoma"/>
                <w:sz w:val="22"/>
                <w:szCs w:val="22"/>
              </w:rPr>
            </w:pPr>
            <w:r w:rsidRPr="009D00D6">
              <w:rPr>
                <w:rFonts w:ascii="Arial Narrow" w:hAnsi="Arial Narrow" w:cs="Tahoma"/>
                <w:sz w:val="22"/>
                <w:szCs w:val="22"/>
              </w:rPr>
              <w:t>UKUPNO</w:t>
            </w:r>
          </w:p>
          <w:p w:rsidR="009D00D6" w:rsidRPr="009D00D6" w:rsidRDefault="009D00D6" w:rsidP="009D00D6">
            <w:pPr>
              <w:rPr>
                <w:rFonts w:ascii="Arial Narrow" w:hAnsi="Arial Narrow" w:cs="Tahoma"/>
                <w:sz w:val="22"/>
                <w:szCs w:val="22"/>
              </w:rPr>
            </w:pPr>
            <w:r w:rsidRPr="009D00D6">
              <w:rPr>
                <w:rFonts w:ascii="Arial Narrow" w:hAnsi="Arial Narrow" w:cs="Tahoma"/>
                <w:sz w:val="22"/>
                <w:szCs w:val="22"/>
              </w:rPr>
              <w:t>(s PDV-om)</w:t>
            </w:r>
          </w:p>
        </w:tc>
        <w:tc>
          <w:tcPr>
            <w:tcW w:w="1276" w:type="dxa"/>
            <w:tcBorders>
              <w:top w:val="single" w:sz="4" w:space="0" w:color="auto"/>
              <w:left w:val="single" w:sz="4" w:space="0" w:color="auto"/>
              <w:bottom w:val="single" w:sz="4" w:space="0" w:color="auto"/>
              <w:right w:val="single" w:sz="4" w:space="0" w:color="auto"/>
            </w:tcBorders>
            <w:hideMark/>
          </w:tcPr>
          <w:p w:rsidR="009D00D6" w:rsidRPr="009D00D6" w:rsidRDefault="009D00D6" w:rsidP="009D00D6">
            <w:pPr>
              <w:rPr>
                <w:rFonts w:ascii="Arial Narrow" w:hAnsi="Arial Narrow" w:cs="Tahoma"/>
                <w:sz w:val="22"/>
                <w:szCs w:val="22"/>
              </w:rPr>
            </w:pPr>
            <w:r w:rsidRPr="009D00D6">
              <w:rPr>
                <w:rFonts w:ascii="Arial Narrow" w:hAnsi="Arial Narrow" w:cs="Tahoma"/>
                <w:sz w:val="22"/>
                <w:szCs w:val="22"/>
              </w:rPr>
              <w:t>Brojevima</w:t>
            </w:r>
          </w:p>
        </w:tc>
        <w:tc>
          <w:tcPr>
            <w:tcW w:w="6662" w:type="dxa"/>
            <w:gridSpan w:val="6"/>
            <w:tcBorders>
              <w:top w:val="single" w:sz="4" w:space="0" w:color="auto"/>
              <w:left w:val="single" w:sz="4" w:space="0" w:color="auto"/>
              <w:bottom w:val="single" w:sz="4" w:space="0" w:color="auto"/>
              <w:right w:val="single" w:sz="4" w:space="0" w:color="auto"/>
            </w:tcBorders>
          </w:tcPr>
          <w:p w:rsidR="009D00D6" w:rsidRPr="009D00D6" w:rsidRDefault="009D00D6" w:rsidP="009D00D6">
            <w:pPr>
              <w:rPr>
                <w:rFonts w:ascii="Arial Narrow" w:hAnsi="Arial Narrow" w:cs="Tahoma"/>
                <w:sz w:val="22"/>
                <w:szCs w:val="22"/>
              </w:rPr>
            </w:pPr>
          </w:p>
        </w:tc>
      </w:tr>
    </w:tbl>
    <w:p w:rsidR="009D00D6" w:rsidRPr="009D00D6" w:rsidRDefault="009D00D6" w:rsidP="009D00D6">
      <w:pPr>
        <w:rPr>
          <w:rFonts w:ascii="Arial Narrow" w:hAnsi="Arial Narrow" w:cs="Tahoma"/>
          <w:b/>
          <w:sz w:val="28"/>
          <w:szCs w:val="28"/>
        </w:rPr>
      </w:pPr>
    </w:p>
    <w:p w:rsidR="009D00D6" w:rsidRPr="009D00D6" w:rsidRDefault="009D00D6" w:rsidP="009D00D6">
      <w:pPr>
        <w:rPr>
          <w:rFonts w:ascii="Arial Narrow" w:hAnsi="Arial Narrow" w:cs="Tahoma"/>
          <w:b/>
          <w:sz w:val="28"/>
          <w:szCs w:val="28"/>
        </w:rPr>
      </w:pPr>
    </w:p>
    <w:p w:rsidR="009D00D6" w:rsidRPr="009D00D6" w:rsidRDefault="009D00D6" w:rsidP="009D00D6">
      <w:pPr>
        <w:rPr>
          <w:rFonts w:ascii="Arial Narrow" w:hAnsi="Arial Narrow" w:cs="Tahoma"/>
        </w:rPr>
      </w:pPr>
      <w:r w:rsidRPr="009D00D6">
        <w:rPr>
          <w:rFonts w:ascii="Arial Narrow" w:hAnsi="Arial Narrow" w:cs="Tahoma"/>
        </w:rPr>
        <w:t>Potpis ovlaštene osobe ponuditelja:</w:t>
      </w:r>
      <w:r w:rsidRPr="009D00D6">
        <w:rPr>
          <w:rFonts w:ascii="Arial Narrow" w:hAnsi="Arial Narrow" w:cs="Tahoma"/>
        </w:rPr>
        <w:tab/>
        <w:t>________________________________________________</w:t>
      </w:r>
    </w:p>
    <w:p w:rsidR="009D00D6" w:rsidRPr="009D00D6" w:rsidRDefault="009D00D6" w:rsidP="009D00D6">
      <w:pPr>
        <w:rPr>
          <w:rFonts w:ascii="Arial Narrow" w:hAnsi="Arial Narrow" w:cs="Tahoma"/>
        </w:rPr>
      </w:pPr>
    </w:p>
    <w:p w:rsidR="009D00D6" w:rsidRPr="009D00D6" w:rsidRDefault="009D00D6" w:rsidP="009D00D6">
      <w:pPr>
        <w:rPr>
          <w:rFonts w:ascii="Arial Narrow" w:hAnsi="Arial Narrow" w:cs="Tahoma"/>
        </w:rPr>
      </w:pPr>
      <w:r w:rsidRPr="009D00D6">
        <w:rPr>
          <w:rFonts w:ascii="Arial Narrow" w:hAnsi="Arial Narrow" w:cs="Tahoma"/>
        </w:rPr>
        <w:tab/>
      </w:r>
      <w:r w:rsidRPr="009D00D6">
        <w:rPr>
          <w:rFonts w:ascii="Arial Narrow" w:hAnsi="Arial Narrow" w:cs="Tahoma"/>
        </w:rPr>
        <w:tab/>
      </w:r>
      <w:r w:rsidRPr="009D00D6">
        <w:rPr>
          <w:rFonts w:ascii="Arial Narrow" w:hAnsi="Arial Narrow" w:cs="Tahoma"/>
        </w:rPr>
        <w:tab/>
      </w:r>
      <w:r w:rsidRPr="009D00D6">
        <w:rPr>
          <w:rFonts w:ascii="Arial Narrow" w:hAnsi="Arial Narrow" w:cs="Tahoma"/>
        </w:rPr>
        <w:tab/>
      </w:r>
      <w:r w:rsidRPr="009D00D6">
        <w:rPr>
          <w:rFonts w:ascii="Arial Narrow" w:hAnsi="Arial Narrow" w:cs="Tahoma"/>
        </w:rPr>
        <w:tab/>
      </w:r>
      <w:r w:rsidRPr="009D00D6">
        <w:rPr>
          <w:rFonts w:ascii="Arial Narrow" w:hAnsi="Arial Narrow" w:cs="Tahoma"/>
        </w:rPr>
        <w:tab/>
      </w:r>
      <w:r w:rsidRPr="009D00D6">
        <w:rPr>
          <w:rFonts w:ascii="Arial Narrow" w:hAnsi="Arial Narrow" w:cs="Tahoma"/>
        </w:rPr>
        <w:tab/>
        <w:t>M.P</w:t>
      </w:r>
    </w:p>
    <w:p w:rsidR="009D00D6" w:rsidRPr="009D00D6" w:rsidRDefault="009D00D6" w:rsidP="009D00D6">
      <w:pPr>
        <w:rPr>
          <w:rFonts w:ascii="Arial Narrow" w:hAnsi="Arial Narrow" w:cs="Tahoma"/>
        </w:rPr>
      </w:pPr>
    </w:p>
    <w:p w:rsidR="009D00D6" w:rsidRPr="009D00D6" w:rsidRDefault="009D00D6" w:rsidP="009D00D6">
      <w:pPr>
        <w:rPr>
          <w:rFonts w:ascii="Arial Narrow" w:hAnsi="Arial Narrow" w:cs="Tahoma"/>
        </w:rPr>
      </w:pPr>
      <w:r w:rsidRPr="009D00D6">
        <w:rPr>
          <w:rFonts w:ascii="Arial Narrow" w:hAnsi="Arial Narrow" w:cs="Tahoma"/>
        </w:rPr>
        <w:t>UPUTE ZA POPUNJAVANJE TROŠKOVNIKA:</w:t>
      </w:r>
    </w:p>
    <w:p w:rsidR="009D00D6" w:rsidRPr="009D00D6" w:rsidRDefault="009D00D6" w:rsidP="009D00D6">
      <w:pPr>
        <w:numPr>
          <w:ilvl w:val="0"/>
          <w:numId w:val="14"/>
        </w:numPr>
        <w:suppressAutoHyphens/>
        <w:rPr>
          <w:rFonts w:ascii="Arial Narrow" w:hAnsi="Arial Narrow" w:cs="Tahoma"/>
        </w:rPr>
      </w:pPr>
      <w:r w:rsidRPr="009D00D6">
        <w:rPr>
          <w:rFonts w:ascii="Arial Narrow" w:hAnsi="Arial Narrow" w:cs="Tahoma"/>
        </w:rPr>
        <w:t>Sve jedinične cijene i stavke Troškovnika moraju biti ponuđene</w:t>
      </w:r>
    </w:p>
    <w:p w:rsidR="009D00D6" w:rsidRPr="009D00D6" w:rsidRDefault="009D00D6" w:rsidP="009D00D6">
      <w:pPr>
        <w:numPr>
          <w:ilvl w:val="0"/>
          <w:numId w:val="14"/>
        </w:numPr>
        <w:suppressAutoHyphens/>
        <w:rPr>
          <w:rFonts w:ascii="Arial Narrow" w:hAnsi="Arial Narrow" w:cs="Tahoma"/>
        </w:rPr>
      </w:pPr>
      <w:r w:rsidRPr="009D00D6">
        <w:rPr>
          <w:rFonts w:ascii="Arial Narrow" w:hAnsi="Arial Narrow" w:cs="Tahoma"/>
        </w:rPr>
        <w:t xml:space="preserve">Radi usporedivosti ponuda jedinična cijena iskazuje </w:t>
      </w:r>
      <w:r>
        <w:rPr>
          <w:rFonts w:ascii="Arial Narrow" w:hAnsi="Arial Narrow" w:cs="Tahoma"/>
        </w:rPr>
        <w:t xml:space="preserve">se na </w:t>
      </w:r>
      <w:r w:rsidRPr="009D00D6">
        <w:rPr>
          <w:rFonts w:ascii="Arial Narrow" w:hAnsi="Arial Narrow" w:cs="Tahoma"/>
        </w:rPr>
        <w:t xml:space="preserve">dan poziva za dostavu ponuda </w:t>
      </w:r>
    </w:p>
    <w:p w:rsidR="009D00D6" w:rsidRPr="009D00D6" w:rsidRDefault="009D00D6" w:rsidP="009D00D6">
      <w:pPr>
        <w:numPr>
          <w:ilvl w:val="0"/>
          <w:numId w:val="14"/>
        </w:numPr>
        <w:suppressAutoHyphens/>
        <w:rPr>
          <w:rFonts w:ascii="Arial Narrow" w:hAnsi="Arial Narrow" w:cs="Tahoma"/>
          <w:b/>
          <w:sz w:val="28"/>
          <w:szCs w:val="28"/>
        </w:rPr>
      </w:pPr>
      <w:r w:rsidRPr="009D00D6">
        <w:rPr>
          <w:rFonts w:ascii="Arial Narrow" w:hAnsi="Arial Narrow" w:cs="Tahoma"/>
        </w:rPr>
        <w:t>„Popust“(6) se upisuje u postotku, koji je nepromjenjiv za vrijeme trajanja ugovora, dok se visina popusta u kunama(7) iskazuje zasebno zaokruženo na dvije decimale</w:t>
      </w:r>
    </w:p>
    <w:p w:rsidR="009D00D6" w:rsidRPr="009D00D6" w:rsidRDefault="009D00D6" w:rsidP="009D00D6">
      <w:pPr>
        <w:numPr>
          <w:ilvl w:val="0"/>
          <w:numId w:val="14"/>
        </w:numPr>
        <w:suppressAutoHyphens/>
        <w:rPr>
          <w:rFonts w:ascii="Arial Narrow" w:hAnsi="Arial Narrow" w:cs="Tahoma"/>
          <w:b/>
          <w:sz w:val="28"/>
          <w:szCs w:val="28"/>
        </w:rPr>
      </w:pPr>
      <w:r w:rsidRPr="009D00D6">
        <w:rPr>
          <w:rFonts w:ascii="Arial Narrow" w:hAnsi="Arial Narrow" w:cs="Tahoma"/>
        </w:rPr>
        <w:t>Ukoliko ponuditelj ne nudi popust, u stupac „Popust“ (6) i Popust u kunama (7) upisat će 0(nula) i time će se Troškovnik smatrati uredno popunjen</w:t>
      </w:r>
    </w:p>
    <w:p w:rsidR="009D00D6" w:rsidRPr="009D00D6" w:rsidRDefault="009D00D6" w:rsidP="009D00D6">
      <w:pPr>
        <w:numPr>
          <w:ilvl w:val="0"/>
          <w:numId w:val="14"/>
        </w:numPr>
        <w:suppressAutoHyphens/>
        <w:rPr>
          <w:rFonts w:ascii="Arial Narrow" w:hAnsi="Arial Narrow" w:cs="Tahoma"/>
          <w:b/>
          <w:sz w:val="28"/>
          <w:szCs w:val="28"/>
        </w:rPr>
      </w:pPr>
      <w:r w:rsidRPr="009D00D6">
        <w:rPr>
          <w:rFonts w:ascii="Arial Narrow" w:hAnsi="Arial Narrow" w:cs="Tahoma"/>
        </w:rPr>
        <w:t>ponuđene jedinične cijene po stavkama Troškovnika iskazuju se zaokružene na dvije decimale i sadrže sve troškove fco kupac, osim poreza na dodanu vrijednost koji se iskazuje zasebno</w:t>
      </w:r>
    </w:p>
    <w:p w:rsidR="009D00D6" w:rsidRPr="009D00D6" w:rsidRDefault="009D00D6" w:rsidP="009D00D6">
      <w:pPr>
        <w:rPr>
          <w:rFonts w:ascii="Tahoma" w:hAnsi="Tahoma" w:cs="Tahoma"/>
          <w:sz w:val="44"/>
          <w:szCs w:val="44"/>
        </w:rPr>
      </w:pPr>
    </w:p>
    <w:p w:rsidR="009D00D6" w:rsidRPr="009D00D6" w:rsidRDefault="009D00D6" w:rsidP="009D00D6">
      <w:pPr>
        <w:suppressAutoHyphens/>
        <w:rPr>
          <w:sz w:val="20"/>
          <w:szCs w:val="20"/>
          <w:lang w:val="en-GB" w:eastAsia="ar-SA"/>
        </w:rPr>
      </w:pPr>
    </w:p>
    <w:p w:rsidR="00EE16C6" w:rsidRDefault="00EE16C6" w:rsidP="00C94898">
      <w:pPr>
        <w:tabs>
          <w:tab w:val="left" w:pos="2430"/>
        </w:tabs>
        <w:rPr>
          <w:rFonts w:ascii="Calibri" w:hAnsi="Calibri"/>
          <w:sz w:val="22"/>
          <w:szCs w:val="22"/>
        </w:rPr>
      </w:pPr>
    </w:p>
    <w:p w:rsidR="00EE16C6" w:rsidRDefault="00EE16C6" w:rsidP="00C94898">
      <w:pPr>
        <w:tabs>
          <w:tab w:val="left" w:pos="2430"/>
        </w:tabs>
        <w:rPr>
          <w:rFonts w:ascii="Calibri" w:hAnsi="Calibri"/>
          <w:sz w:val="22"/>
          <w:szCs w:val="22"/>
        </w:rPr>
      </w:pPr>
    </w:p>
    <w:p w:rsidR="00EE16C6" w:rsidRDefault="00EE16C6" w:rsidP="00C94898">
      <w:pPr>
        <w:tabs>
          <w:tab w:val="left" w:pos="2430"/>
        </w:tabs>
        <w:rPr>
          <w:rFonts w:ascii="Calibri" w:hAnsi="Calibri"/>
          <w:sz w:val="22"/>
          <w:szCs w:val="22"/>
        </w:rPr>
      </w:pPr>
    </w:p>
    <w:p w:rsidR="00EE16C6" w:rsidRDefault="00EE16C6" w:rsidP="00C94898">
      <w:pPr>
        <w:tabs>
          <w:tab w:val="left" w:pos="2430"/>
        </w:tabs>
        <w:rPr>
          <w:rFonts w:ascii="Calibri" w:hAnsi="Calibri"/>
          <w:sz w:val="22"/>
          <w:szCs w:val="22"/>
        </w:rPr>
      </w:pPr>
    </w:p>
    <w:p w:rsidR="00EE16C6" w:rsidRDefault="00EE16C6" w:rsidP="00C94898">
      <w:pPr>
        <w:tabs>
          <w:tab w:val="left" w:pos="2430"/>
        </w:tabs>
        <w:rPr>
          <w:rFonts w:ascii="Calibri" w:hAnsi="Calibri"/>
          <w:sz w:val="22"/>
          <w:szCs w:val="22"/>
        </w:rPr>
      </w:pPr>
    </w:p>
    <w:p w:rsidR="00E2675B" w:rsidRDefault="00E2675B" w:rsidP="00C94898">
      <w:pPr>
        <w:tabs>
          <w:tab w:val="left" w:pos="2430"/>
        </w:tabs>
        <w:rPr>
          <w:rFonts w:ascii="Calibri" w:hAnsi="Calibri"/>
          <w:sz w:val="22"/>
          <w:szCs w:val="22"/>
        </w:rPr>
      </w:pPr>
    </w:p>
    <w:p w:rsidR="005402E8" w:rsidRDefault="005402E8" w:rsidP="00C94898">
      <w:pPr>
        <w:tabs>
          <w:tab w:val="left" w:pos="2430"/>
        </w:tabs>
        <w:rPr>
          <w:rFonts w:ascii="Calibri" w:hAnsi="Calibri"/>
          <w:sz w:val="22"/>
          <w:szCs w:val="22"/>
        </w:rPr>
      </w:pPr>
    </w:p>
    <w:p w:rsidR="00E2675B" w:rsidRDefault="00E2675B" w:rsidP="00C94898">
      <w:pPr>
        <w:tabs>
          <w:tab w:val="left" w:pos="2430"/>
        </w:tabs>
        <w:rPr>
          <w:rFonts w:ascii="Calibri" w:hAnsi="Calibri"/>
          <w:sz w:val="22"/>
          <w:szCs w:val="22"/>
        </w:rPr>
      </w:pPr>
    </w:p>
    <w:p w:rsidR="00C05190" w:rsidRDefault="00C05190" w:rsidP="00C05190">
      <w:pPr>
        <w:ind w:left="4956"/>
        <w:rPr>
          <w:rFonts w:ascii="Calibri" w:hAnsi="Calibri"/>
          <w:sz w:val="22"/>
          <w:szCs w:val="22"/>
        </w:rPr>
      </w:pPr>
    </w:p>
    <w:p w:rsidR="00C05190" w:rsidRPr="009842BD" w:rsidRDefault="00C05190" w:rsidP="00C05190">
      <w:pPr>
        <w:keepNext/>
        <w:ind w:left="6372" w:firstLine="708"/>
        <w:outlineLvl w:val="2"/>
        <w:rPr>
          <w:b/>
          <w:bCs/>
          <w:color w:val="000000"/>
        </w:rPr>
      </w:pPr>
      <w:r w:rsidRPr="009842BD">
        <w:rPr>
          <w:b/>
          <w:color w:val="000000"/>
        </w:rPr>
        <w:t>PRILOG I</w:t>
      </w:r>
    </w:p>
    <w:p w:rsidR="00C05190" w:rsidRDefault="00C05190" w:rsidP="00C05190">
      <w:pPr>
        <w:jc w:val="center"/>
        <w:rPr>
          <w:b/>
          <w:color w:val="000000"/>
        </w:rPr>
      </w:pPr>
    </w:p>
    <w:p w:rsidR="00C05190" w:rsidRPr="009842BD" w:rsidRDefault="00C05190" w:rsidP="00C05190">
      <w:pPr>
        <w:jc w:val="center"/>
        <w:rPr>
          <w:b/>
          <w:color w:val="000000"/>
        </w:rPr>
      </w:pPr>
      <w:r w:rsidRPr="009842BD">
        <w:rPr>
          <w:b/>
          <w:color w:val="000000"/>
        </w:rPr>
        <w:t>PONUDBENI LIST</w:t>
      </w:r>
    </w:p>
    <w:tbl>
      <w:tblPr>
        <w:tblW w:w="997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65"/>
        <w:gridCol w:w="4221"/>
        <w:gridCol w:w="5091"/>
      </w:tblGrid>
      <w:tr w:rsidR="00C05190" w:rsidRPr="009842BD" w:rsidTr="007564E0">
        <w:trPr>
          <w:trHeight w:val="444"/>
        </w:trPr>
        <w:tc>
          <w:tcPr>
            <w:tcW w:w="665" w:type="dxa"/>
            <w:shd w:val="clear" w:color="auto" w:fill="C0C0C0"/>
            <w:vAlign w:val="center"/>
          </w:tcPr>
          <w:p w:rsidR="00C05190" w:rsidRPr="009842BD" w:rsidRDefault="00C05190" w:rsidP="007564E0">
            <w:pPr>
              <w:jc w:val="both"/>
              <w:rPr>
                <w:b/>
                <w:color w:val="000000"/>
              </w:rPr>
            </w:pPr>
            <w:r w:rsidRPr="009842BD">
              <w:rPr>
                <w:b/>
                <w:color w:val="000000"/>
              </w:rPr>
              <w:t>1.</w:t>
            </w:r>
          </w:p>
        </w:tc>
        <w:tc>
          <w:tcPr>
            <w:tcW w:w="9312" w:type="dxa"/>
            <w:gridSpan w:val="2"/>
            <w:shd w:val="clear" w:color="auto" w:fill="C0C0C0"/>
            <w:vAlign w:val="center"/>
          </w:tcPr>
          <w:p w:rsidR="00C05190" w:rsidRPr="009842BD" w:rsidRDefault="00C05190" w:rsidP="007564E0">
            <w:pPr>
              <w:jc w:val="both"/>
              <w:rPr>
                <w:b/>
                <w:bCs/>
                <w:color w:val="000000"/>
              </w:rPr>
            </w:pPr>
            <w:r w:rsidRPr="009842BD">
              <w:rPr>
                <w:b/>
                <w:color w:val="000000"/>
              </w:rPr>
              <w:t>Naziv i sjedište naručitelja:</w:t>
            </w:r>
            <w:r>
              <w:rPr>
                <w:b/>
                <w:color w:val="000000"/>
              </w:rPr>
              <w:t xml:space="preserve"> </w:t>
            </w:r>
          </w:p>
        </w:tc>
      </w:tr>
      <w:tr w:rsidR="00C05190" w:rsidRPr="009842BD" w:rsidTr="007564E0">
        <w:trPr>
          <w:trHeight w:val="354"/>
        </w:trPr>
        <w:tc>
          <w:tcPr>
            <w:tcW w:w="665" w:type="dxa"/>
            <w:shd w:val="clear" w:color="auto" w:fill="auto"/>
            <w:vAlign w:val="center"/>
          </w:tcPr>
          <w:p w:rsidR="00C05190" w:rsidRPr="009842BD" w:rsidRDefault="00C05190" w:rsidP="007564E0">
            <w:pPr>
              <w:jc w:val="both"/>
              <w:rPr>
                <w:b/>
                <w:color w:val="000000"/>
              </w:rPr>
            </w:pPr>
          </w:p>
        </w:tc>
        <w:tc>
          <w:tcPr>
            <w:tcW w:w="4221" w:type="dxa"/>
            <w:shd w:val="clear" w:color="auto" w:fill="auto"/>
            <w:vAlign w:val="center"/>
          </w:tcPr>
          <w:p w:rsidR="00C05190" w:rsidRPr="009842BD" w:rsidRDefault="00C05190" w:rsidP="007564E0">
            <w:pPr>
              <w:jc w:val="both"/>
              <w:rPr>
                <w:color w:val="000000"/>
              </w:rPr>
            </w:pPr>
            <w:r w:rsidRPr="009842BD">
              <w:rPr>
                <w:color w:val="000000"/>
              </w:rPr>
              <w:t>Naziv naručitelja</w:t>
            </w:r>
          </w:p>
        </w:tc>
        <w:tc>
          <w:tcPr>
            <w:tcW w:w="5091" w:type="dxa"/>
            <w:vAlign w:val="center"/>
          </w:tcPr>
          <w:p w:rsidR="00C05190" w:rsidRPr="009842BD" w:rsidRDefault="00C05190" w:rsidP="007564E0">
            <w:pPr>
              <w:jc w:val="both"/>
              <w:rPr>
                <w:b/>
                <w:bCs/>
                <w:color w:val="000000"/>
              </w:rPr>
            </w:pPr>
            <w:r>
              <w:rPr>
                <w:b/>
                <w:bCs/>
                <w:color w:val="000000"/>
              </w:rPr>
              <w:t>UČENIČKI DOM KARLOVAC</w:t>
            </w:r>
          </w:p>
        </w:tc>
      </w:tr>
      <w:tr w:rsidR="00C05190" w:rsidRPr="009842BD" w:rsidTr="007564E0">
        <w:trPr>
          <w:trHeight w:val="234"/>
        </w:trPr>
        <w:tc>
          <w:tcPr>
            <w:tcW w:w="665" w:type="dxa"/>
            <w:vAlign w:val="center"/>
          </w:tcPr>
          <w:p w:rsidR="00C05190" w:rsidRPr="009842BD" w:rsidRDefault="00C05190" w:rsidP="007564E0">
            <w:pPr>
              <w:jc w:val="both"/>
              <w:rPr>
                <w:b/>
                <w:color w:val="000000"/>
              </w:rPr>
            </w:pPr>
          </w:p>
        </w:tc>
        <w:tc>
          <w:tcPr>
            <w:tcW w:w="4221" w:type="dxa"/>
            <w:vAlign w:val="center"/>
          </w:tcPr>
          <w:p w:rsidR="00C05190" w:rsidRPr="009842BD" w:rsidRDefault="00C05190" w:rsidP="007564E0">
            <w:pPr>
              <w:jc w:val="both"/>
              <w:rPr>
                <w:color w:val="000000"/>
              </w:rPr>
            </w:pPr>
            <w:r w:rsidRPr="009842BD">
              <w:rPr>
                <w:color w:val="000000"/>
              </w:rPr>
              <w:t>Sjedište naručitelja</w:t>
            </w:r>
          </w:p>
        </w:tc>
        <w:tc>
          <w:tcPr>
            <w:tcW w:w="5091" w:type="dxa"/>
            <w:vAlign w:val="center"/>
          </w:tcPr>
          <w:p w:rsidR="00C05190" w:rsidRPr="009842BD" w:rsidRDefault="00C05190" w:rsidP="007564E0">
            <w:pPr>
              <w:jc w:val="both"/>
              <w:rPr>
                <w:b/>
                <w:color w:val="000000"/>
              </w:rPr>
            </w:pPr>
            <w:r>
              <w:rPr>
                <w:b/>
                <w:color w:val="000000"/>
              </w:rPr>
              <w:t>Samostanska 2, Karlovac</w:t>
            </w:r>
          </w:p>
        </w:tc>
      </w:tr>
      <w:tr w:rsidR="00C05190" w:rsidRPr="009842BD" w:rsidTr="007564E0">
        <w:trPr>
          <w:trHeight w:val="444"/>
        </w:trPr>
        <w:tc>
          <w:tcPr>
            <w:tcW w:w="665" w:type="dxa"/>
            <w:vAlign w:val="center"/>
          </w:tcPr>
          <w:p w:rsidR="00C05190" w:rsidRPr="009842BD" w:rsidRDefault="00C05190" w:rsidP="007564E0">
            <w:pPr>
              <w:jc w:val="both"/>
              <w:rPr>
                <w:b/>
                <w:color w:val="000000"/>
              </w:rPr>
            </w:pPr>
          </w:p>
        </w:tc>
        <w:tc>
          <w:tcPr>
            <w:tcW w:w="4221" w:type="dxa"/>
            <w:vAlign w:val="center"/>
          </w:tcPr>
          <w:p w:rsidR="00C05190" w:rsidRPr="009842BD" w:rsidRDefault="00C05190" w:rsidP="007564E0">
            <w:pPr>
              <w:jc w:val="both"/>
              <w:rPr>
                <w:color w:val="000000"/>
              </w:rPr>
            </w:pPr>
            <w:r w:rsidRPr="009842BD">
              <w:rPr>
                <w:color w:val="000000"/>
              </w:rPr>
              <w:t>OIB naručitelja</w:t>
            </w:r>
          </w:p>
        </w:tc>
        <w:tc>
          <w:tcPr>
            <w:tcW w:w="5091" w:type="dxa"/>
            <w:vAlign w:val="center"/>
          </w:tcPr>
          <w:p w:rsidR="00C05190" w:rsidRPr="009842BD" w:rsidRDefault="00C05190" w:rsidP="007564E0">
            <w:pPr>
              <w:jc w:val="both"/>
              <w:rPr>
                <w:b/>
                <w:color w:val="000000"/>
              </w:rPr>
            </w:pPr>
            <w:r>
              <w:rPr>
                <w:b/>
                <w:color w:val="000000"/>
              </w:rPr>
              <w:t>23360467616</w:t>
            </w:r>
          </w:p>
        </w:tc>
      </w:tr>
      <w:tr w:rsidR="00C05190" w:rsidRPr="009842BD" w:rsidTr="007564E0">
        <w:trPr>
          <w:trHeight w:val="487"/>
        </w:trPr>
        <w:tc>
          <w:tcPr>
            <w:tcW w:w="665" w:type="dxa"/>
            <w:shd w:val="clear" w:color="auto" w:fill="C0C0C0"/>
            <w:vAlign w:val="center"/>
          </w:tcPr>
          <w:p w:rsidR="00C05190" w:rsidRPr="009842BD" w:rsidRDefault="00C05190" w:rsidP="007564E0">
            <w:pPr>
              <w:jc w:val="both"/>
              <w:rPr>
                <w:b/>
                <w:color w:val="000000"/>
              </w:rPr>
            </w:pPr>
            <w:r w:rsidRPr="009842BD">
              <w:rPr>
                <w:b/>
                <w:color w:val="000000"/>
              </w:rPr>
              <w:t>2.</w:t>
            </w:r>
          </w:p>
        </w:tc>
        <w:tc>
          <w:tcPr>
            <w:tcW w:w="9312" w:type="dxa"/>
            <w:gridSpan w:val="2"/>
            <w:shd w:val="clear" w:color="auto" w:fill="C0C0C0"/>
            <w:vAlign w:val="center"/>
          </w:tcPr>
          <w:p w:rsidR="00C05190" w:rsidRPr="009842BD" w:rsidRDefault="00C05190" w:rsidP="007564E0">
            <w:pPr>
              <w:jc w:val="both"/>
              <w:rPr>
                <w:b/>
                <w:color w:val="000000"/>
              </w:rPr>
            </w:pPr>
            <w:r w:rsidRPr="009842BD">
              <w:rPr>
                <w:b/>
                <w:color w:val="000000"/>
              </w:rPr>
              <w:t>Podaci o ponuditelju:</w:t>
            </w:r>
          </w:p>
        </w:tc>
      </w:tr>
      <w:tr w:rsidR="00C05190" w:rsidRPr="009842BD" w:rsidTr="007564E0">
        <w:trPr>
          <w:trHeight w:val="553"/>
        </w:trPr>
        <w:tc>
          <w:tcPr>
            <w:tcW w:w="665" w:type="dxa"/>
            <w:vAlign w:val="center"/>
          </w:tcPr>
          <w:p w:rsidR="00C05190" w:rsidRPr="009842BD" w:rsidRDefault="00C05190" w:rsidP="007564E0">
            <w:pPr>
              <w:jc w:val="both"/>
              <w:rPr>
                <w:b/>
                <w:color w:val="000000"/>
              </w:rPr>
            </w:pPr>
          </w:p>
        </w:tc>
        <w:tc>
          <w:tcPr>
            <w:tcW w:w="4221" w:type="dxa"/>
            <w:vAlign w:val="center"/>
          </w:tcPr>
          <w:p w:rsidR="00C05190" w:rsidRPr="009842BD" w:rsidRDefault="00C05190" w:rsidP="007564E0">
            <w:pPr>
              <w:jc w:val="both"/>
              <w:rPr>
                <w:color w:val="000000"/>
              </w:rPr>
            </w:pPr>
            <w:r w:rsidRPr="009842BD">
              <w:rPr>
                <w:color w:val="000000"/>
              </w:rPr>
              <w:t xml:space="preserve">Naziv ponuditelja </w:t>
            </w:r>
          </w:p>
        </w:tc>
        <w:tc>
          <w:tcPr>
            <w:tcW w:w="5091" w:type="dxa"/>
            <w:vAlign w:val="center"/>
          </w:tcPr>
          <w:p w:rsidR="00C05190" w:rsidRPr="009842BD" w:rsidRDefault="00C05190" w:rsidP="007564E0">
            <w:pPr>
              <w:jc w:val="both"/>
              <w:rPr>
                <w:b/>
                <w:color w:val="000000"/>
              </w:rPr>
            </w:pPr>
          </w:p>
        </w:tc>
      </w:tr>
      <w:tr w:rsidR="00C05190" w:rsidRPr="009842BD" w:rsidTr="007564E0">
        <w:trPr>
          <w:trHeight w:val="494"/>
        </w:trPr>
        <w:tc>
          <w:tcPr>
            <w:tcW w:w="665" w:type="dxa"/>
            <w:vAlign w:val="center"/>
          </w:tcPr>
          <w:p w:rsidR="00C05190" w:rsidRPr="009842BD" w:rsidRDefault="00C05190" w:rsidP="007564E0">
            <w:pPr>
              <w:jc w:val="both"/>
              <w:rPr>
                <w:b/>
                <w:color w:val="000000"/>
              </w:rPr>
            </w:pPr>
          </w:p>
        </w:tc>
        <w:tc>
          <w:tcPr>
            <w:tcW w:w="4221" w:type="dxa"/>
            <w:vAlign w:val="center"/>
          </w:tcPr>
          <w:p w:rsidR="00C05190" w:rsidRPr="009842BD" w:rsidRDefault="00C05190" w:rsidP="007564E0">
            <w:pPr>
              <w:jc w:val="both"/>
              <w:rPr>
                <w:color w:val="000000"/>
              </w:rPr>
            </w:pPr>
            <w:r w:rsidRPr="009842BD">
              <w:rPr>
                <w:color w:val="000000"/>
              </w:rPr>
              <w:t xml:space="preserve">Sjedište ponuditelja </w:t>
            </w:r>
          </w:p>
        </w:tc>
        <w:tc>
          <w:tcPr>
            <w:tcW w:w="5091" w:type="dxa"/>
            <w:vAlign w:val="center"/>
          </w:tcPr>
          <w:p w:rsidR="00C05190" w:rsidRPr="009842BD" w:rsidRDefault="00C05190" w:rsidP="007564E0">
            <w:pPr>
              <w:jc w:val="both"/>
              <w:rPr>
                <w:b/>
                <w:color w:val="000000"/>
              </w:rPr>
            </w:pPr>
          </w:p>
        </w:tc>
      </w:tr>
      <w:tr w:rsidR="00C05190" w:rsidRPr="009842BD" w:rsidTr="007564E0">
        <w:trPr>
          <w:trHeight w:val="531"/>
        </w:trPr>
        <w:tc>
          <w:tcPr>
            <w:tcW w:w="665" w:type="dxa"/>
            <w:vAlign w:val="center"/>
          </w:tcPr>
          <w:p w:rsidR="00C05190" w:rsidRPr="009842BD" w:rsidRDefault="00C05190" w:rsidP="007564E0">
            <w:pPr>
              <w:jc w:val="both"/>
              <w:rPr>
                <w:b/>
                <w:color w:val="000000"/>
              </w:rPr>
            </w:pPr>
          </w:p>
        </w:tc>
        <w:tc>
          <w:tcPr>
            <w:tcW w:w="4221" w:type="dxa"/>
            <w:vAlign w:val="center"/>
          </w:tcPr>
          <w:p w:rsidR="00C05190" w:rsidRPr="009842BD" w:rsidRDefault="00C05190" w:rsidP="007564E0">
            <w:pPr>
              <w:jc w:val="both"/>
              <w:rPr>
                <w:color w:val="000000"/>
              </w:rPr>
            </w:pPr>
            <w:r w:rsidRPr="009842BD">
              <w:rPr>
                <w:color w:val="000000"/>
              </w:rPr>
              <w:t xml:space="preserve">Adresa ponuditelja </w:t>
            </w:r>
          </w:p>
        </w:tc>
        <w:tc>
          <w:tcPr>
            <w:tcW w:w="5091" w:type="dxa"/>
            <w:vAlign w:val="center"/>
          </w:tcPr>
          <w:p w:rsidR="00C05190" w:rsidRPr="009842BD" w:rsidRDefault="00C05190" w:rsidP="007564E0">
            <w:pPr>
              <w:jc w:val="both"/>
              <w:rPr>
                <w:b/>
                <w:color w:val="000000"/>
              </w:rPr>
            </w:pPr>
          </w:p>
        </w:tc>
      </w:tr>
      <w:tr w:rsidR="00C05190" w:rsidRPr="009842BD" w:rsidTr="007564E0">
        <w:trPr>
          <w:trHeight w:val="448"/>
        </w:trPr>
        <w:tc>
          <w:tcPr>
            <w:tcW w:w="665" w:type="dxa"/>
            <w:vAlign w:val="center"/>
          </w:tcPr>
          <w:p w:rsidR="00C05190" w:rsidRPr="009842BD" w:rsidRDefault="00C05190" w:rsidP="007564E0">
            <w:pPr>
              <w:jc w:val="both"/>
              <w:rPr>
                <w:b/>
                <w:color w:val="000000"/>
              </w:rPr>
            </w:pPr>
          </w:p>
        </w:tc>
        <w:tc>
          <w:tcPr>
            <w:tcW w:w="4221" w:type="dxa"/>
            <w:vAlign w:val="center"/>
          </w:tcPr>
          <w:p w:rsidR="00C05190" w:rsidRPr="009842BD" w:rsidRDefault="00C05190" w:rsidP="007564E0">
            <w:pPr>
              <w:jc w:val="both"/>
              <w:rPr>
                <w:color w:val="000000"/>
              </w:rPr>
            </w:pPr>
            <w:r w:rsidRPr="009842BD">
              <w:rPr>
                <w:color w:val="000000"/>
              </w:rPr>
              <w:t xml:space="preserve">OIB </w:t>
            </w:r>
          </w:p>
        </w:tc>
        <w:tc>
          <w:tcPr>
            <w:tcW w:w="5091" w:type="dxa"/>
            <w:vAlign w:val="center"/>
          </w:tcPr>
          <w:p w:rsidR="00C05190" w:rsidRPr="009842BD" w:rsidRDefault="00C05190" w:rsidP="007564E0">
            <w:pPr>
              <w:jc w:val="both"/>
              <w:rPr>
                <w:b/>
                <w:color w:val="000000"/>
              </w:rPr>
            </w:pPr>
          </w:p>
        </w:tc>
      </w:tr>
      <w:tr w:rsidR="00C05190" w:rsidRPr="009842BD" w:rsidTr="007564E0">
        <w:trPr>
          <w:trHeight w:val="402"/>
        </w:trPr>
        <w:tc>
          <w:tcPr>
            <w:tcW w:w="665" w:type="dxa"/>
            <w:vAlign w:val="center"/>
          </w:tcPr>
          <w:p w:rsidR="00C05190" w:rsidRPr="009842BD" w:rsidRDefault="00C05190" w:rsidP="007564E0">
            <w:pPr>
              <w:jc w:val="both"/>
              <w:rPr>
                <w:b/>
                <w:color w:val="000000"/>
              </w:rPr>
            </w:pPr>
          </w:p>
        </w:tc>
        <w:tc>
          <w:tcPr>
            <w:tcW w:w="4221" w:type="dxa"/>
            <w:vAlign w:val="center"/>
          </w:tcPr>
          <w:p w:rsidR="00C05190" w:rsidRPr="009842BD" w:rsidRDefault="00C05190" w:rsidP="007564E0">
            <w:pPr>
              <w:jc w:val="both"/>
              <w:rPr>
                <w:color w:val="000000"/>
              </w:rPr>
            </w:pPr>
            <w:r w:rsidRPr="009842BD">
              <w:rPr>
                <w:color w:val="000000"/>
              </w:rPr>
              <w:t>IBAN</w:t>
            </w:r>
          </w:p>
        </w:tc>
        <w:tc>
          <w:tcPr>
            <w:tcW w:w="5091" w:type="dxa"/>
            <w:vAlign w:val="center"/>
          </w:tcPr>
          <w:p w:rsidR="00C05190" w:rsidRPr="009842BD" w:rsidRDefault="00C05190" w:rsidP="007564E0">
            <w:pPr>
              <w:jc w:val="both"/>
              <w:rPr>
                <w:b/>
                <w:color w:val="000000"/>
              </w:rPr>
            </w:pPr>
          </w:p>
        </w:tc>
      </w:tr>
      <w:tr w:rsidR="00C05190" w:rsidRPr="009842BD" w:rsidTr="007564E0">
        <w:trPr>
          <w:trHeight w:val="549"/>
        </w:trPr>
        <w:tc>
          <w:tcPr>
            <w:tcW w:w="665" w:type="dxa"/>
            <w:vAlign w:val="center"/>
          </w:tcPr>
          <w:p w:rsidR="00C05190" w:rsidRPr="009842BD" w:rsidRDefault="00C05190" w:rsidP="007564E0">
            <w:pPr>
              <w:jc w:val="both"/>
              <w:rPr>
                <w:b/>
                <w:color w:val="000000"/>
              </w:rPr>
            </w:pPr>
          </w:p>
        </w:tc>
        <w:tc>
          <w:tcPr>
            <w:tcW w:w="4221" w:type="dxa"/>
            <w:vAlign w:val="center"/>
          </w:tcPr>
          <w:p w:rsidR="00C05190" w:rsidRPr="009842BD" w:rsidRDefault="00C05190" w:rsidP="007564E0">
            <w:pPr>
              <w:jc w:val="both"/>
              <w:rPr>
                <w:color w:val="000000"/>
              </w:rPr>
            </w:pPr>
            <w:r w:rsidRPr="009842BD">
              <w:rPr>
                <w:color w:val="000000"/>
              </w:rPr>
              <w:t>Adresa za dostavu pošte</w:t>
            </w:r>
          </w:p>
        </w:tc>
        <w:tc>
          <w:tcPr>
            <w:tcW w:w="5091" w:type="dxa"/>
            <w:vAlign w:val="center"/>
          </w:tcPr>
          <w:p w:rsidR="00C05190" w:rsidRPr="009842BD" w:rsidRDefault="00C05190" w:rsidP="007564E0">
            <w:pPr>
              <w:jc w:val="both"/>
              <w:rPr>
                <w:b/>
                <w:color w:val="000000"/>
              </w:rPr>
            </w:pPr>
          </w:p>
        </w:tc>
      </w:tr>
      <w:tr w:rsidR="00C05190" w:rsidRPr="009842BD" w:rsidTr="007564E0">
        <w:trPr>
          <w:trHeight w:val="551"/>
        </w:trPr>
        <w:tc>
          <w:tcPr>
            <w:tcW w:w="665" w:type="dxa"/>
            <w:vAlign w:val="center"/>
          </w:tcPr>
          <w:p w:rsidR="00C05190" w:rsidRPr="009842BD" w:rsidRDefault="00C05190" w:rsidP="007564E0">
            <w:pPr>
              <w:jc w:val="both"/>
              <w:rPr>
                <w:b/>
                <w:color w:val="000000"/>
              </w:rPr>
            </w:pPr>
          </w:p>
        </w:tc>
        <w:tc>
          <w:tcPr>
            <w:tcW w:w="4221" w:type="dxa"/>
            <w:vAlign w:val="center"/>
          </w:tcPr>
          <w:p w:rsidR="00C05190" w:rsidRPr="009842BD" w:rsidRDefault="00C05190" w:rsidP="007564E0">
            <w:pPr>
              <w:jc w:val="both"/>
              <w:rPr>
                <w:color w:val="000000"/>
              </w:rPr>
            </w:pPr>
            <w:r w:rsidRPr="009842BD">
              <w:rPr>
                <w:color w:val="000000"/>
              </w:rPr>
              <w:t>Adresa e-pošte</w:t>
            </w:r>
          </w:p>
        </w:tc>
        <w:tc>
          <w:tcPr>
            <w:tcW w:w="5091" w:type="dxa"/>
            <w:vAlign w:val="center"/>
          </w:tcPr>
          <w:p w:rsidR="00C05190" w:rsidRPr="009842BD" w:rsidRDefault="00C05190" w:rsidP="007564E0">
            <w:pPr>
              <w:jc w:val="both"/>
              <w:rPr>
                <w:b/>
                <w:color w:val="000000"/>
              </w:rPr>
            </w:pPr>
          </w:p>
        </w:tc>
      </w:tr>
      <w:tr w:rsidR="00C05190" w:rsidRPr="009842BD" w:rsidTr="007564E0">
        <w:trPr>
          <w:trHeight w:val="438"/>
        </w:trPr>
        <w:tc>
          <w:tcPr>
            <w:tcW w:w="665" w:type="dxa"/>
            <w:vAlign w:val="center"/>
          </w:tcPr>
          <w:p w:rsidR="00C05190" w:rsidRPr="009842BD" w:rsidRDefault="00C05190" w:rsidP="007564E0">
            <w:pPr>
              <w:jc w:val="both"/>
              <w:rPr>
                <w:b/>
                <w:color w:val="000000"/>
              </w:rPr>
            </w:pPr>
          </w:p>
        </w:tc>
        <w:tc>
          <w:tcPr>
            <w:tcW w:w="4221" w:type="dxa"/>
            <w:vAlign w:val="center"/>
          </w:tcPr>
          <w:p w:rsidR="00C05190" w:rsidRPr="009842BD" w:rsidRDefault="00C05190" w:rsidP="007564E0">
            <w:pPr>
              <w:jc w:val="both"/>
              <w:rPr>
                <w:color w:val="000000"/>
              </w:rPr>
            </w:pPr>
            <w:r w:rsidRPr="009842BD">
              <w:rPr>
                <w:color w:val="000000"/>
              </w:rPr>
              <w:t>Kontakt osoba ponuditelja</w:t>
            </w:r>
          </w:p>
        </w:tc>
        <w:tc>
          <w:tcPr>
            <w:tcW w:w="5091" w:type="dxa"/>
            <w:vAlign w:val="center"/>
          </w:tcPr>
          <w:p w:rsidR="00C05190" w:rsidRPr="009842BD" w:rsidRDefault="00C05190" w:rsidP="007564E0">
            <w:pPr>
              <w:jc w:val="both"/>
              <w:rPr>
                <w:b/>
                <w:color w:val="000000"/>
              </w:rPr>
            </w:pPr>
          </w:p>
        </w:tc>
      </w:tr>
      <w:tr w:rsidR="00C05190" w:rsidRPr="009842BD" w:rsidTr="007564E0">
        <w:trPr>
          <w:trHeight w:val="416"/>
        </w:trPr>
        <w:tc>
          <w:tcPr>
            <w:tcW w:w="665" w:type="dxa"/>
            <w:vAlign w:val="center"/>
          </w:tcPr>
          <w:p w:rsidR="00C05190" w:rsidRPr="009842BD" w:rsidRDefault="00C05190" w:rsidP="007564E0">
            <w:pPr>
              <w:jc w:val="both"/>
              <w:rPr>
                <w:b/>
                <w:color w:val="000000"/>
              </w:rPr>
            </w:pPr>
          </w:p>
        </w:tc>
        <w:tc>
          <w:tcPr>
            <w:tcW w:w="4221" w:type="dxa"/>
            <w:vAlign w:val="center"/>
          </w:tcPr>
          <w:p w:rsidR="00C05190" w:rsidRPr="009842BD" w:rsidRDefault="00C05190" w:rsidP="007564E0">
            <w:pPr>
              <w:jc w:val="both"/>
              <w:rPr>
                <w:color w:val="000000"/>
              </w:rPr>
            </w:pPr>
            <w:r w:rsidRPr="009842BD">
              <w:rPr>
                <w:color w:val="000000"/>
              </w:rPr>
              <w:t>Broj telefona</w:t>
            </w:r>
          </w:p>
        </w:tc>
        <w:tc>
          <w:tcPr>
            <w:tcW w:w="5091" w:type="dxa"/>
            <w:vAlign w:val="center"/>
          </w:tcPr>
          <w:p w:rsidR="00C05190" w:rsidRPr="009842BD" w:rsidRDefault="00C05190" w:rsidP="007564E0">
            <w:pPr>
              <w:jc w:val="both"/>
              <w:rPr>
                <w:b/>
                <w:color w:val="000000"/>
              </w:rPr>
            </w:pPr>
          </w:p>
        </w:tc>
      </w:tr>
      <w:tr w:rsidR="00C05190" w:rsidRPr="009842BD" w:rsidTr="007564E0">
        <w:trPr>
          <w:trHeight w:val="338"/>
        </w:trPr>
        <w:tc>
          <w:tcPr>
            <w:tcW w:w="665" w:type="dxa"/>
            <w:vAlign w:val="center"/>
          </w:tcPr>
          <w:p w:rsidR="00C05190" w:rsidRPr="009842BD" w:rsidRDefault="00C05190" w:rsidP="007564E0">
            <w:pPr>
              <w:jc w:val="both"/>
              <w:rPr>
                <w:b/>
                <w:color w:val="000000"/>
              </w:rPr>
            </w:pPr>
          </w:p>
        </w:tc>
        <w:tc>
          <w:tcPr>
            <w:tcW w:w="4221" w:type="dxa"/>
            <w:vAlign w:val="center"/>
          </w:tcPr>
          <w:p w:rsidR="00C05190" w:rsidRPr="009842BD" w:rsidRDefault="00C05190" w:rsidP="007564E0">
            <w:pPr>
              <w:jc w:val="both"/>
              <w:rPr>
                <w:color w:val="000000"/>
              </w:rPr>
            </w:pPr>
            <w:r w:rsidRPr="009842BD">
              <w:rPr>
                <w:color w:val="000000"/>
              </w:rPr>
              <w:t>Broj telefaksa</w:t>
            </w:r>
          </w:p>
        </w:tc>
        <w:tc>
          <w:tcPr>
            <w:tcW w:w="5091" w:type="dxa"/>
            <w:vAlign w:val="center"/>
          </w:tcPr>
          <w:p w:rsidR="00C05190" w:rsidRPr="009842BD" w:rsidRDefault="00C05190" w:rsidP="007564E0">
            <w:pPr>
              <w:jc w:val="both"/>
              <w:rPr>
                <w:b/>
                <w:color w:val="000000"/>
              </w:rPr>
            </w:pPr>
          </w:p>
        </w:tc>
      </w:tr>
      <w:tr w:rsidR="00C05190" w:rsidRPr="009842BD" w:rsidTr="007564E0">
        <w:trPr>
          <w:trHeight w:val="341"/>
        </w:trPr>
        <w:tc>
          <w:tcPr>
            <w:tcW w:w="665" w:type="dxa"/>
            <w:vAlign w:val="center"/>
          </w:tcPr>
          <w:p w:rsidR="00C05190" w:rsidRPr="009842BD" w:rsidRDefault="00C05190" w:rsidP="007564E0">
            <w:pPr>
              <w:jc w:val="both"/>
              <w:rPr>
                <w:b/>
                <w:color w:val="000000"/>
              </w:rPr>
            </w:pPr>
          </w:p>
        </w:tc>
        <w:tc>
          <w:tcPr>
            <w:tcW w:w="4221" w:type="dxa"/>
            <w:vAlign w:val="center"/>
          </w:tcPr>
          <w:p w:rsidR="00C05190" w:rsidRPr="009842BD" w:rsidRDefault="00C05190" w:rsidP="007564E0">
            <w:pPr>
              <w:jc w:val="both"/>
              <w:rPr>
                <w:color w:val="000000"/>
              </w:rPr>
            </w:pPr>
            <w:r>
              <w:rPr>
                <w:color w:val="000000"/>
              </w:rPr>
              <w:t>Ponuditelj u sustavu PDV-a(zaokružiti)</w:t>
            </w:r>
          </w:p>
        </w:tc>
        <w:tc>
          <w:tcPr>
            <w:tcW w:w="5091" w:type="dxa"/>
            <w:vAlign w:val="center"/>
          </w:tcPr>
          <w:p w:rsidR="00C05190" w:rsidRPr="009842BD" w:rsidRDefault="00C05190" w:rsidP="007564E0">
            <w:pPr>
              <w:jc w:val="both"/>
              <w:rPr>
                <w:b/>
                <w:color w:val="000000"/>
              </w:rPr>
            </w:pPr>
            <w:r>
              <w:rPr>
                <w:b/>
                <w:color w:val="000000"/>
              </w:rPr>
              <w:t>DA                       NE</w:t>
            </w:r>
          </w:p>
        </w:tc>
      </w:tr>
      <w:tr w:rsidR="00C05190" w:rsidRPr="009842BD" w:rsidTr="007564E0">
        <w:trPr>
          <w:trHeight w:val="418"/>
        </w:trPr>
        <w:tc>
          <w:tcPr>
            <w:tcW w:w="665" w:type="dxa"/>
            <w:shd w:val="clear" w:color="auto" w:fill="C0C0C0"/>
            <w:vAlign w:val="center"/>
          </w:tcPr>
          <w:p w:rsidR="00C05190" w:rsidRPr="009842BD" w:rsidRDefault="00C05190" w:rsidP="007564E0">
            <w:pPr>
              <w:jc w:val="both"/>
              <w:rPr>
                <w:b/>
                <w:color w:val="000000"/>
              </w:rPr>
            </w:pPr>
            <w:r w:rsidRPr="009842BD">
              <w:rPr>
                <w:b/>
                <w:color w:val="000000"/>
              </w:rPr>
              <w:t>3.</w:t>
            </w:r>
          </w:p>
        </w:tc>
        <w:tc>
          <w:tcPr>
            <w:tcW w:w="4221" w:type="dxa"/>
            <w:shd w:val="clear" w:color="auto" w:fill="C0C0C0"/>
            <w:vAlign w:val="center"/>
          </w:tcPr>
          <w:p w:rsidR="00C05190" w:rsidRPr="009842BD" w:rsidRDefault="00C05190" w:rsidP="007564E0">
            <w:pPr>
              <w:jc w:val="both"/>
              <w:rPr>
                <w:b/>
                <w:color w:val="000000"/>
              </w:rPr>
            </w:pPr>
            <w:r w:rsidRPr="009842BD">
              <w:rPr>
                <w:b/>
                <w:color w:val="000000"/>
              </w:rPr>
              <w:t>Predmet nabave</w:t>
            </w:r>
          </w:p>
        </w:tc>
        <w:tc>
          <w:tcPr>
            <w:tcW w:w="5091" w:type="dxa"/>
            <w:vAlign w:val="center"/>
          </w:tcPr>
          <w:p w:rsidR="00C05190" w:rsidRPr="009842BD" w:rsidRDefault="00C05190" w:rsidP="007564E0">
            <w:pPr>
              <w:jc w:val="both"/>
              <w:rPr>
                <w:b/>
                <w:bCs/>
                <w:color w:val="000000"/>
              </w:rPr>
            </w:pPr>
          </w:p>
          <w:p w:rsidR="00C05190" w:rsidRPr="009842BD" w:rsidRDefault="00C05190" w:rsidP="007564E0">
            <w:pPr>
              <w:jc w:val="both"/>
              <w:rPr>
                <w:b/>
                <w:color w:val="000000"/>
              </w:rPr>
            </w:pPr>
          </w:p>
        </w:tc>
      </w:tr>
      <w:tr w:rsidR="00C05190" w:rsidRPr="009842BD" w:rsidTr="007564E0">
        <w:trPr>
          <w:trHeight w:val="576"/>
        </w:trPr>
        <w:tc>
          <w:tcPr>
            <w:tcW w:w="665" w:type="dxa"/>
            <w:shd w:val="clear" w:color="auto" w:fill="C0C0C0"/>
            <w:vAlign w:val="center"/>
          </w:tcPr>
          <w:p w:rsidR="00C05190" w:rsidRPr="009842BD" w:rsidRDefault="00C05190" w:rsidP="007564E0">
            <w:pPr>
              <w:jc w:val="both"/>
              <w:rPr>
                <w:b/>
                <w:color w:val="000000"/>
              </w:rPr>
            </w:pPr>
            <w:r w:rsidRPr="009842BD">
              <w:rPr>
                <w:b/>
                <w:color w:val="000000"/>
              </w:rPr>
              <w:t>4.</w:t>
            </w:r>
          </w:p>
        </w:tc>
        <w:tc>
          <w:tcPr>
            <w:tcW w:w="4221" w:type="dxa"/>
            <w:shd w:val="clear" w:color="auto" w:fill="C0C0C0"/>
            <w:vAlign w:val="center"/>
          </w:tcPr>
          <w:p w:rsidR="00C05190" w:rsidRPr="009842BD" w:rsidRDefault="00C05190" w:rsidP="007564E0">
            <w:pPr>
              <w:jc w:val="both"/>
              <w:rPr>
                <w:b/>
                <w:color w:val="000000"/>
              </w:rPr>
            </w:pPr>
            <w:r w:rsidRPr="009842BD">
              <w:rPr>
                <w:b/>
                <w:color w:val="000000"/>
              </w:rPr>
              <w:t xml:space="preserve">Cijena ponude bez </w:t>
            </w:r>
            <w:r>
              <w:rPr>
                <w:b/>
                <w:color w:val="000000"/>
              </w:rPr>
              <w:t>PDV-a</w:t>
            </w:r>
          </w:p>
        </w:tc>
        <w:tc>
          <w:tcPr>
            <w:tcW w:w="5091" w:type="dxa"/>
            <w:vAlign w:val="center"/>
          </w:tcPr>
          <w:p w:rsidR="00C05190" w:rsidRPr="009842BD" w:rsidRDefault="00C05190" w:rsidP="007564E0">
            <w:pPr>
              <w:jc w:val="both"/>
              <w:rPr>
                <w:b/>
                <w:color w:val="000000"/>
              </w:rPr>
            </w:pPr>
          </w:p>
        </w:tc>
      </w:tr>
      <w:tr w:rsidR="00C05190" w:rsidRPr="009842BD" w:rsidTr="007564E0">
        <w:trPr>
          <w:trHeight w:val="601"/>
        </w:trPr>
        <w:tc>
          <w:tcPr>
            <w:tcW w:w="665" w:type="dxa"/>
            <w:shd w:val="clear" w:color="auto" w:fill="C0C0C0"/>
            <w:vAlign w:val="center"/>
          </w:tcPr>
          <w:p w:rsidR="00C05190" w:rsidRPr="009842BD" w:rsidRDefault="00C05190" w:rsidP="007564E0">
            <w:pPr>
              <w:jc w:val="both"/>
              <w:rPr>
                <w:b/>
                <w:color w:val="000000"/>
              </w:rPr>
            </w:pPr>
            <w:r w:rsidRPr="009842BD">
              <w:rPr>
                <w:b/>
                <w:color w:val="000000"/>
              </w:rPr>
              <w:t>5.</w:t>
            </w:r>
          </w:p>
        </w:tc>
        <w:tc>
          <w:tcPr>
            <w:tcW w:w="4221" w:type="dxa"/>
            <w:shd w:val="clear" w:color="auto" w:fill="C0C0C0"/>
            <w:vAlign w:val="center"/>
          </w:tcPr>
          <w:p w:rsidR="00C05190" w:rsidRPr="009842BD" w:rsidRDefault="00C05190" w:rsidP="007564E0">
            <w:pPr>
              <w:jc w:val="both"/>
              <w:rPr>
                <w:b/>
                <w:color w:val="000000"/>
              </w:rPr>
            </w:pPr>
            <w:r>
              <w:rPr>
                <w:b/>
                <w:color w:val="000000"/>
              </w:rPr>
              <w:t>PDV</w:t>
            </w:r>
          </w:p>
        </w:tc>
        <w:tc>
          <w:tcPr>
            <w:tcW w:w="5091" w:type="dxa"/>
            <w:vAlign w:val="center"/>
          </w:tcPr>
          <w:p w:rsidR="00C05190" w:rsidRPr="009842BD" w:rsidRDefault="00C05190" w:rsidP="007564E0">
            <w:pPr>
              <w:jc w:val="both"/>
              <w:rPr>
                <w:b/>
                <w:color w:val="000000"/>
              </w:rPr>
            </w:pPr>
          </w:p>
        </w:tc>
      </w:tr>
      <w:tr w:rsidR="00C05190" w:rsidRPr="009842BD" w:rsidTr="007564E0">
        <w:trPr>
          <w:trHeight w:val="714"/>
        </w:trPr>
        <w:tc>
          <w:tcPr>
            <w:tcW w:w="665" w:type="dxa"/>
            <w:shd w:val="clear" w:color="auto" w:fill="C0C0C0"/>
            <w:vAlign w:val="center"/>
          </w:tcPr>
          <w:p w:rsidR="00C05190" w:rsidRPr="009842BD" w:rsidRDefault="00C05190" w:rsidP="007564E0">
            <w:pPr>
              <w:jc w:val="both"/>
              <w:rPr>
                <w:b/>
                <w:color w:val="000000"/>
              </w:rPr>
            </w:pPr>
            <w:r w:rsidRPr="009842BD">
              <w:rPr>
                <w:b/>
                <w:color w:val="000000"/>
              </w:rPr>
              <w:t>6.</w:t>
            </w:r>
          </w:p>
        </w:tc>
        <w:tc>
          <w:tcPr>
            <w:tcW w:w="4221" w:type="dxa"/>
            <w:shd w:val="clear" w:color="auto" w:fill="C0C0C0"/>
            <w:vAlign w:val="center"/>
          </w:tcPr>
          <w:p w:rsidR="00C05190" w:rsidRPr="009842BD" w:rsidRDefault="00C05190" w:rsidP="007564E0">
            <w:pPr>
              <w:jc w:val="both"/>
              <w:rPr>
                <w:b/>
                <w:color w:val="000000"/>
              </w:rPr>
            </w:pPr>
            <w:r w:rsidRPr="009842BD">
              <w:rPr>
                <w:b/>
                <w:color w:val="000000"/>
              </w:rPr>
              <w:t xml:space="preserve">Cijena ponude s </w:t>
            </w:r>
            <w:r>
              <w:rPr>
                <w:b/>
                <w:color w:val="000000"/>
              </w:rPr>
              <w:t>PDV-om</w:t>
            </w:r>
          </w:p>
        </w:tc>
        <w:tc>
          <w:tcPr>
            <w:tcW w:w="5091" w:type="dxa"/>
            <w:vAlign w:val="center"/>
          </w:tcPr>
          <w:p w:rsidR="00C05190" w:rsidRPr="009842BD" w:rsidRDefault="00C05190" w:rsidP="007564E0">
            <w:pPr>
              <w:jc w:val="both"/>
              <w:rPr>
                <w:b/>
                <w:color w:val="000000"/>
              </w:rPr>
            </w:pPr>
          </w:p>
        </w:tc>
      </w:tr>
      <w:tr w:rsidR="00C05190" w:rsidRPr="009842BD" w:rsidTr="007564E0">
        <w:trPr>
          <w:trHeight w:val="457"/>
        </w:trPr>
        <w:tc>
          <w:tcPr>
            <w:tcW w:w="665" w:type="dxa"/>
            <w:shd w:val="clear" w:color="auto" w:fill="C0C0C0"/>
            <w:vAlign w:val="center"/>
          </w:tcPr>
          <w:p w:rsidR="00C05190" w:rsidRPr="009842BD" w:rsidRDefault="00C05190" w:rsidP="007564E0">
            <w:pPr>
              <w:jc w:val="both"/>
              <w:rPr>
                <w:b/>
                <w:color w:val="000000"/>
              </w:rPr>
            </w:pPr>
            <w:r w:rsidRPr="009842BD">
              <w:rPr>
                <w:b/>
                <w:color w:val="000000"/>
              </w:rPr>
              <w:t>7.</w:t>
            </w:r>
          </w:p>
        </w:tc>
        <w:tc>
          <w:tcPr>
            <w:tcW w:w="4221" w:type="dxa"/>
            <w:shd w:val="clear" w:color="auto" w:fill="C0C0C0"/>
            <w:vAlign w:val="center"/>
          </w:tcPr>
          <w:p w:rsidR="00C05190" w:rsidRPr="009842BD" w:rsidRDefault="00C05190" w:rsidP="007564E0">
            <w:pPr>
              <w:jc w:val="both"/>
              <w:rPr>
                <w:b/>
                <w:color w:val="000000"/>
              </w:rPr>
            </w:pPr>
            <w:r w:rsidRPr="009842BD">
              <w:rPr>
                <w:b/>
                <w:color w:val="000000"/>
              </w:rPr>
              <w:t>Rok valjanosti ponude</w:t>
            </w:r>
          </w:p>
        </w:tc>
        <w:tc>
          <w:tcPr>
            <w:tcW w:w="5091" w:type="dxa"/>
            <w:vAlign w:val="center"/>
          </w:tcPr>
          <w:p w:rsidR="00C05190" w:rsidRPr="009842BD" w:rsidRDefault="00C05190" w:rsidP="007564E0">
            <w:pPr>
              <w:jc w:val="both"/>
              <w:rPr>
                <w:b/>
                <w:color w:val="000000"/>
              </w:rPr>
            </w:pPr>
          </w:p>
          <w:p w:rsidR="00C05190" w:rsidRPr="009842BD" w:rsidRDefault="00C05190" w:rsidP="007564E0">
            <w:pPr>
              <w:jc w:val="both"/>
              <w:rPr>
                <w:b/>
                <w:color w:val="000000"/>
              </w:rPr>
            </w:pPr>
          </w:p>
          <w:p w:rsidR="00C05190" w:rsidRPr="009842BD" w:rsidRDefault="00C05190" w:rsidP="007564E0">
            <w:pPr>
              <w:jc w:val="both"/>
              <w:rPr>
                <w:b/>
                <w:color w:val="000000"/>
              </w:rPr>
            </w:pPr>
          </w:p>
        </w:tc>
      </w:tr>
      <w:tr w:rsidR="00C05190" w:rsidRPr="009842BD" w:rsidTr="007564E0">
        <w:trPr>
          <w:trHeight w:val="134"/>
        </w:trPr>
        <w:tc>
          <w:tcPr>
            <w:tcW w:w="665" w:type="dxa"/>
            <w:shd w:val="clear" w:color="auto" w:fill="C0C0C0"/>
            <w:vAlign w:val="center"/>
          </w:tcPr>
          <w:p w:rsidR="00C05190" w:rsidRPr="009842BD" w:rsidRDefault="00C05190" w:rsidP="007564E0">
            <w:pPr>
              <w:jc w:val="both"/>
              <w:rPr>
                <w:b/>
                <w:color w:val="000000"/>
              </w:rPr>
            </w:pPr>
            <w:r w:rsidRPr="009842BD">
              <w:rPr>
                <w:b/>
                <w:color w:val="000000"/>
              </w:rPr>
              <w:t>8.</w:t>
            </w:r>
          </w:p>
        </w:tc>
        <w:tc>
          <w:tcPr>
            <w:tcW w:w="4221" w:type="dxa"/>
            <w:shd w:val="clear" w:color="auto" w:fill="C0C0C0"/>
            <w:vAlign w:val="center"/>
          </w:tcPr>
          <w:p w:rsidR="00C05190" w:rsidRPr="009842BD" w:rsidRDefault="00C05190" w:rsidP="007564E0">
            <w:pPr>
              <w:jc w:val="both"/>
              <w:rPr>
                <w:b/>
                <w:color w:val="000000"/>
              </w:rPr>
            </w:pPr>
            <w:r w:rsidRPr="009842BD">
              <w:rPr>
                <w:b/>
                <w:color w:val="000000"/>
              </w:rPr>
              <w:t>Broj i datum ponude</w:t>
            </w:r>
          </w:p>
        </w:tc>
        <w:tc>
          <w:tcPr>
            <w:tcW w:w="5091" w:type="dxa"/>
            <w:vAlign w:val="center"/>
          </w:tcPr>
          <w:p w:rsidR="00C05190" w:rsidRPr="009842BD" w:rsidRDefault="00C05190" w:rsidP="007564E0">
            <w:pPr>
              <w:jc w:val="both"/>
              <w:rPr>
                <w:b/>
                <w:color w:val="000000"/>
              </w:rPr>
            </w:pPr>
          </w:p>
        </w:tc>
      </w:tr>
    </w:tbl>
    <w:p w:rsidR="00C05190" w:rsidRPr="009842BD" w:rsidRDefault="00C05190" w:rsidP="00C05190">
      <w:pPr>
        <w:jc w:val="both"/>
        <w:rPr>
          <w:b/>
          <w:bCs/>
          <w:color w:val="000000"/>
        </w:rPr>
      </w:pPr>
      <w:r w:rsidRPr="009842BD">
        <w:rPr>
          <w:b/>
          <w:bCs/>
          <w:color w:val="000000"/>
        </w:rPr>
        <w:t xml:space="preserve">  Za Ponuditelja:</w:t>
      </w:r>
      <w:r w:rsidR="00676F86">
        <w:rPr>
          <w:b/>
          <w:bCs/>
          <w:noProof/>
          <w:color w:val="000000"/>
        </w:rPr>
        <mc:AlternateContent>
          <mc:Choice Requires="wps">
            <w:drawing>
              <wp:anchor distT="4294967294" distB="4294967294" distL="114300" distR="114300" simplePos="0" relativeHeight="251660288" behindDoc="0" locked="0" layoutInCell="1" allowOverlap="1">
                <wp:simplePos x="0" y="0"/>
                <wp:positionH relativeFrom="column">
                  <wp:posOffset>1280160</wp:posOffset>
                </wp:positionH>
                <wp:positionV relativeFrom="paragraph">
                  <wp:posOffset>230504</wp:posOffset>
                </wp:positionV>
                <wp:extent cx="3735070" cy="0"/>
                <wp:effectExtent l="0" t="0" r="1778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5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2CE1D" id="Line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394.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u0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"/>
            </w:pict>
          </mc:Fallback>
        </mc:AlternateContent>
      </w:r>
    </w:p>
    <w:p w:rsidR="00C05190" w:rsidRPr="009842BD" w:rsidRDefault="00C05190" w:rsidP="00C05190">
      <w:pPr>
        <w:jc w:val="both"/>
        <w:rPr>
          <w:b/>
          <w:color w:val="000000"/>
        </w:rPr>
      </w:pPr>
    </w:p>
    <w:p w:rsidR="00C05190" w:rsidRPr="009842BD" w:rsidRDefault="00C05190" w:rsidP="00C05190">
      <w:pPr>
        <w:jc w:val="both"/>
        <w:rPr>
          <w:b/>
          <w:bCs/>
          <w:color w:val="000000"/>
        </w:rPr>
      </w:pPr>
      <w:r w:rsidRPr="009842BD">
        <w:rPr>
          <w:b/>
          <w:color w:val="000000"/>
        </w:rPr>
        <w:tab/>
      </w:r>
      <w:r w:rsidRPr="009842BD">
        <w:rPr>
          <w:b/>
          <w:bCs/>
          <w:color w:val="000000"/>
        </w:rPr>
        <w:t xml:space="preserve">                                (tiskano upisati ime, prezime i funkcija ovlaštene osobe ponuditelja</w:t>
      </w:r>
      <w:r>
        <w:rPr>
          <w:b/>
          <w:bCs/>
          <w:color w:val="000000"/>
        </w:rPr>
        <w:t>)</w:t>
      </w:r>
    </w:p>
    <w:p w:rsidR="00C05190" w:rsidRDefault="00C05190" w:rsidP="00C05190">
      <w:pPr>
        <w:jc w:val="both"/>
        <w:rPr>
          <w:b/>
          <w:color w:val="000000"/>
        </w:rPr>
      </w:pPr>
    </w:p>
    <w:p w:rsidR="00C05190" w:rsidRPr="009842BD" w:rsidRDefault="00676F86" w:rsidP="00C05190">
      <w:pPr>
        <w:jc w:val="both"/>
        <w:rPr>
          <w:b/>
          <w:color w:val="000000"/>
        </w:rPr>
      </w:pPr>
      <w:r>
        <w:rPr>
          <w:b/>
          <w:noProof/>
          <w:color w:val="000000"/>
        </w:rPr>
        <mc:AlternateContent>
          <mc:Choice Requires="wps">
            <w:drawing>
              <wp:anchor distT="4294967294" distB="4294967294" distL="114300" distR="114300" simplePos="0" relativeHeight="251661312" behindDoc="0" locked="0" layoutInCell="1" allowOverlap="1">
                <wp:simplePos x="0" y="0"/>
                <wp:positionH relativeFrom="column">
                  <wp:posOffset>2562860</wp:posOffset>
                </wp:positionH>
                <wp:positionV relativeFrom="paragraph">
                  <wp:posOffset>101599</wp:posOffset>
                </wp:positionV>
                <wp:extent cx="2698115" cy="0"/>
                <wp:effectExtent l="0" t="0" r="6985"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1D71A" id="Line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1.8pt,8pt" to="414.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9Y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"/>
            </w:pict>
          </mc:Fallback>
        </mc:AlternateContent>
      </w:r>
      <w:r w:rsidR="00C05190">
        <w:rPr>
          <w:b/>
          <w:color w:val="000000"/>
        </w:rPr>
        <w:t xml:space="preserve">                             </w:t>
      </w:r>
      <w:r w:rsidR="00C05190" w:rsidRPr="009842BD">
        <w:rPr>
          <w:b/>
          <w:color w:val="000000"/>
        </w:rPr>
        <w:t xml:space="preserve">  M.P.</w:t>
      </w:r>
    </w:p>
    <w:p w:rsidR="00C05190" w:rsidRDefault="00C05190" w:rsidP="00C05190">
      <w:pPr>
        <w:jc w:val="both"/>
        <w:rPr>
          <w:b/>
          <w:bCs/>
          <w:color w:val="000000"/>
        </w:rPr>
      </w:pPr>
      <w:r w:rsidRPr="009842BD">
        <w:rPr>
          <w:b/>
          <w:bCs/>
          <w:color w:val="000000"/>
        </w:rPr>
        <w:lastRenderedPageBreak/>
        <w:tab/>
      </w:r>
      <w:r w:rsidRPr="009842BD">
        <w:rPr>
          <w:b/>
          <w:bCs/>
          <w:color w:val="000000"/>
        </w:rPr>
        <w:tab/>
      </w:r>
      <w:r>
        <w:rPr>
          <w:b/>
          <w:bCs/>
          <w:color w:val="000000"/>
        </w:rPr>
        <w:tab/>
      </w:r>
      <w:r>
        <w:rPr>
          <w:b/>
          <w:bCs/>
          <w:color w:val="000000"/>
        </w:rPr>
        <w:tab/>
      </w:r>
      <w:r>
        <w:rPr>
          <w:b/>
          <w:bCs/>
          <w:color w:val="000000"/>
        </w:rPr>
        <w:tab/>
      </w:r>
      <w:r>
        <w:rPr>
          <w:b/>
          <w:bCs/>
          <w:color w:val="000000"/>
        </w:rPr>
        <w:tab/>
      </w:r>
      <w:r w:rsidRPr="009842BD">
        <w:rPr>
          <w:b/>
          <w:bCs/>
          <w:color w:val="000000"/>
        </w:rPr>
        <w:t xml:space="preserve"> Potpis ovlaštene osobe ponuditelja </w:t>
      </w:r>
      <w:bookmarkStart w:id="1" w:name="_Toc343774174"/>
    </w:p>
    <w:p w:rsidR="00C05190" w:rsidRPr="00FB7810" w:rsidRDefault="00C05190" w:rsidP="00C05190">
      <w:pPr>
        <w:jc w:val="both"/>
        <w:rPr>
          <w:b/>
          <w:bCs/>
          <w:color w:val="000000"/>
        </w:rPr>
      </w:pPr>
    </w:p>
    <w:p w:rsidR="00C05190" w:rsidRPr="009842BD" w:rsidRDefault="00C05190" w:rsidP="00C05190">
      <w:pPr>
        <w:keepNext/>
        <w:ind w:left="5664" w:firstLine="708"/>
        <w:jc w:val="center"/>
        <w:outlineLvl w:val="2"/>
        <w:rPr>
          <w:rFonts w:ascii="Tahoma" w:hAnsi="Tahoma" w:cs="Tahoma"/>
          <w:b/>
          <w:bCs/>
          <w:sz w:val="28"/>
        </w:rPr>
      </w:pPr>
      <w:r w:rsidRPr="009842BD">
        <w:rPr>
          <w:rFonts w:ascii="Tahoma" w:hAnsi="Tahoma" w:cs="Tahoma"/>
          <w:b/>
          <w:bCs/>
          <w:sz w:val="28"/>
        </w:rPr>
        <w:t>PRILOG II</w:t>
      </w:r>
      <w:bookmarkEnd w:id="1"/>
    </w:p>
    <w:p w:rsidR="00C05190" w:rsidRPr="009842BD" w:rsidRDefault="00C05190" w:rsidP="00C05190">
      <w:pPr>
        <w:rPr>
          <w:rFonts w:ascii="Tahoma" w:hAnsi="Tahoma" w:cs="Tahoma"/>
        </w:rPr>
      </w:pPr>
    </w:p>
    <w:p w:rsidR="00C05190" w:rsidRPr="009842BD" w:rsidRDefault="00C05190" w:rsidP="00C05190">
      <w:pPr>
        <w:suppressAutoHyphens/>
        <w:jc w:val="both"/>
        <w:rPr>
          <w:bCs/>
          <w:iCs/>
          <w:lang w:eastAsia="ar-SA"/>
        </w:rPr>
      </w:pPr>
    </w:p>
    <w:p w:rsidR="00C05190" w:rsidRPr="009842BD" w:rsidRDefault="00C05190" w:rsidP="00C05190">
      <w:pPr>
        <w:suppressAutoHyphens/>
        <w:jc w:val="center"/>
        <w:rPr>
          <w:rFonts w:eastAsia="Calibri"/>
          <w:b/>
          <w:lang w:eastAsia="ar-SA"/>
        </w:rPr>
      </w:pPr>
      <w:r w:rsidRPr="009842BD">
        <w:rPr>
          <w:rFonts w:eastAsia="Calibri"/>
          <w:b/>
          <w:lang w:eastAsia="ar-SA"/>
        </w:rPr>
        <w:t>I Z J A V A</w:t>
      </w:r>
    </w:p>
    <w:p w:rsidR="00C05190" w:rsidRPr="009842BD" w:rsidRDefault="00C05190" w:rsidP="00C05190">
      <w:pPr>
        <w:suppressAutoHyphens/>
        <w:rPr>
          <w:rFonts w:eastAsia="Calibri"/>
          <w:b/>
          <w:lang w:eastAsia="ar-SA"/>
        </w:rPr>
      </w:pPr>
    </w:p>
    <w:p w:rsidR="00C05190" w:rsidRPr="009842BD" w:rsidRDefault="00C05190" w:rsidP="00C05190">
      <w:pPr>
        <w:suppressAutoHyphens/>
        <w:rPr>
          <w:rFonts w:eastAsia="Calibri"/>
          <w:lang w:eastAsia="ar-SA"/>
        </w:rPr>
      </w:pPr>
      <w:r w:rsidRPr="009842BD">
        <w:rPr>
          <w:rFonts w:eastAsia="Calibri"/>
          <w:lang w:eastAsia="ar-SA"/>
        </w:rPr>
        <w:t>Kojom ja ______________________________iz __________________________________</w:t>
      </w:r>
    </w:p>
    <w:p w:rsidR="00C05190" w:rsidRPr="009842BD" w:rsidRDefault="00C05190" w:rsidP="00C05190">
      <w:pPr>
        <w:suppressAutoHyphens/>
        <w:rPr>
          <w:rFonts w:eastAsia="Calibri"/>
          <w:lang w:eastAsia="ar-SA"/>
        </w:rPr>
      </w:pPr>
      <w:r w:rsidRPr="009842BD">
        <w:rPr>
          <w:rFonts w:eastAsia="Calibri"/>
          <w:lang w:eastAsia="ar-SA"/>
        </w:rPr>
        <w:t xml:space="preserve">                         (ime i prezime)                                        (adresa stanovanja)</w:t>
      </w:r>
    </w:p>
    <w:p w:rsidR="00C05190" w:rsidRPr="009842BD" w:rsidRDefault="00C05190" w:rsidP="00C05190">
      <w:pPr>
        <w:suppressAutoHyphens/>
        <w:rPr>
          <w:rFonts w:eastAsia="Calibri"/>
          <w:lang w:eastAsia="ar-SA"/>
        </w:rPr>
      </w:pPr>
    </w:p>
    <w:p w:rsidR="00C05190" w:rsidRPr="009842BD" w:rsidRDefault="00C05190" w:rsidP="00C05190">
      <w:pPr>
        <w:suppressAutoHyphens/>
        <w:rPr>
          <w:rFonts w:eastAsia="Calibri"/>
          <w:lang w:eastAsia="ar-SA"/>
        </w:rPr>
      </w:pPr>
      <w:r w:rsidRPr="009842BD">
        <w:rPr>
          <w:rFonts w:eastAsia="Calibri"/>
          <w:lang w:eastAsia="ar-SA"/>
        </w:rPr>
        <w:t>broj osobne iskaznice __________________izdane od _____________________________</w:t>
      </w:r>
    </w:p>
    <w:p w:rsidR="00C05190" w:rsidRPr="009842BD" w:rsidRDefault="00C05190" w:rsidP="00C05190">
      <w:pPr>
        <w:suppressAutoHyphens/>
        <w:rPr>
          <w:rFonts w:eastAsia="Calibri"/>
          <w:lang w:eastAsia="ar-SA"/>
        </w:rPr>
      </w:pPr>
    </w:p>
    <w:p w:rsidR="00C05190" w:rsidRPr="009842BD" w:rsidRDefault="00C05190" w:rsidP="00C05190">
      <w:pPr>
        <w:suppressAutoHyphens/>
        <w:rPr>
          <w:rFonts w:eastAsia="Calibri"/>
          <w:lang w:eastAsia="ar-SA"/>
        </w:rPr>
      </w:pPr>
      <w:r w:rsidRPr="009842BD">
        <w:rPr>
          <w:rFonts w:eastAsia="Calibri"/>
          <w:lang w:eastAsia="ar-SA"/>
        </w:rPr>
        <w:t>kao po zakonu ovlaštena osoba za zastupanje pravne osobe gospodarskog subjekta</w:t>
      </w:r>
    </w:p>
    <w:p w:rsidR="00C05190" w:rsidRPr="009842BD" w:rsidRDefault="00C05190" w:rsidP="00C05190">
      <w:pPr>
        <w:suppressAutoHyphens/>
        <w:rPr>
          <w:rFonts w:eastAsia="Calibri"/>
          <w:lang w:eastAsia="ar-SA"/>
        </w:rPr>
      </w:pPr>
    </w:p>
    <w:p w:rsidR="00C05190" w:rsidRPr="009842BD" w:rsidRDefault="00C05190" w:rsidP="00C05190">
      <w:pPr>
        <w:suppressAutoHyphens/>
        <w:rPr>
          <w:rFonts w:eastAsia="Calibri"/>
          <w:lang w:eastAsia="ar-SA"/>
        </w:rPr>
      </w:pPr>
      <w:r w:rsidRPr="009842BD">
        <w:rPr>
          <w:rFonts w:eastAsia="Calibri"/>
          <w:lang w:eastAsia="ar-SA"/>
        </w:rPr>
        <w:t>__________________________________________________________________________</w:t>
      </w:r>
    </w:p>
    <w:p w:rsidR="00C05190" w:rsidRPr="009842BD" w:rsidRDefault="00C05190" w:rsidP="00C05190">
      <w:pPr>
        <w:suppressAutoHyphens/>
        <w:rPr>
          <w:rFonts w:eastAsia="Calibri"/>
          <w:lang w:eastAsia="ar-SA"/>
        </w:rPr>
      </w:pPr>
      <w:r w:rsidRPr="009842BD">
        <w:rPr>
          <w:rFonts w:eastAsia="Calibri"/>
          <w:lang w:eastAsia="ar-SA"/>
        </w:rPr>
        <w:t xml:space="preserve">                                              (naziv i adresa gospodarskog subjekta, OIB)</w:t>
      </w:r>
    </w:p>
    <w:p w:rsidR="00C05190" w:rsidRPr="009842BD" w:rsidRDefault="00C05190" w:rsidP="00C05190">
      <w:pPr>
        <w:suppressAutoHyphens/>
        <w:rPr>
          <w:rFonts w:eastAsia="Calibri"/>
          <w:lang w:eastAsia="ar-SA"/>
        </w:rPr>
      </w:pPr>
    </w:p>
    <w:p w:rsidR="00C05190" w:rsidRPr="009842BD" w:rsidRDefault="00C05190" w:rsidP="00C05190">
      <w:pPr>
        <w:suppressAutoHyphens/>
        <w:rPr>
          <w:rFonts w:eastAsia="Calibri"/>
          <w:lang w:eastAsia="ar-SA"/>
        </w:rPr>
      </w:pPr>
      <w:r w:rsidRPr="009842BD">
        <w:rPr>
          <w:rFonts w:eastAsia="Calibri"/>
          <w:lang w:eastAsia="ar-SA"/>
        </w:rPr>
        <w:t>__________________________________________________________________________</w:t>
      </w:r>
    </w:p>
    <w:p w:rsidR="00C05190" w:rsidRPr="009842BD" w:rsidRDefault="00C05190" w:rsidP="00C05190">
      <w:pPr>
        <w:suppressAutoHyphens/>
        <w:rPr>
          <w:rFonts w:eastAsia="Calibri"/>
          <w:lang w:eastAsia="ar-SA"/>
        </w:rPr>
      </w:pPr>
    </w:p>
    <w:p w:rsidR="00C05190" w:rsidRPr="009842BD" w:rsidRDefault="00C05190" w:rsidP="00C05190">
      <w:pPr>
        <w:suppressAutoHyphens/>
        <w:jc w:val="both"/>
        <w:rPr>
          <w:bCs/>
          <w:iCs/>
          <w:lang w:eastAsia="ar-SA"/>
        </w:rPr>
      </w:pPr>
    </w:p>
    <w:p w:rsidR="00C05190" w:rsidRPr="009842BD" w:rsidRDefault="00C05190" w:rsidP="00C05190">
      <w:pPr>
        <w:suppressAutoHyphens/>
        <w:jc w:val="both"/>
        <w:rPr>
          <w:rFonts w:eastAsia="Calibri"/>
          <w:lang w:eastAsia="ar-SA"/>
        </w:rPr>
      </w:pPr>
      <w:r w:rsidRPr="009842BD">
        <w:rPr>
          <w:rFonts w:eastAsia="Calibri"/>
          <w:lang w:eastAsia="ar-SA"/>
        </w:rPr>
        <w:t xml:space="preserve">pod materijalnom i kaznenom odgovornošću izjavljujem za sebe i za gospodarski subjekt, da protiv mene osobno niti protiv gospodarskog subjekta kojeg zastupam nije izrečena pravomoćna osuđujuća presuda za jedno ili više slijedećih kaznenih dijela: </w:t>
      </w:r>
    </w:p>
    <w:p w:rsidR="00C05190" w:rsidRPr="009842BD" w:rsidRDefault="00C05190" w:rsidP="00C05190">
      <w:pPr>
        <w:suppressAutoHyphens/>
        <w:spacing w:before="280" w:after="280"/>
        <w:jc w:val="both"/>
        <w:rPr>
          <w:color w:val="000000"/>
          <w:lang w:eastAsia="ar-SA"/>
        </w:rPr>
      </w:pPr>
      <w:r w:rsidRPr="009842BD">
        <w:rPr>
          <w:color w:val="000000"/>
          <w:lang w:eastAsia="ar-SA"/>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C05190" w:rsidRPr="009842BD" w:rsidRDefault="00C05190" w:rsidP="00C05190">
      <w:pPr>
        <w:suppressAutoHyphens/>
        <w:spacing w:before="280" w:after="280"/>
        <w:jc w:val="both"/>
        <w:rPr>
          <w:lang w:eastAsia="ar-SA"/>
        </w:rPr>
      </w:pPr>
      <w:r w:rsidRPr="009842BD">
        <w:rPr>
          <w:lang w:eastAsia="ar-SA"/>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C05190" w:rsidRPr="009842BD" w:rsidRDefault="00C05190" w:rsidP="00C05190">
      <w:pPr>
        <w:suppressAutoHyphens/>
        <w:rPr>
          <w:rFonts w:eastAsia="Calibri"/>
          <w:lang w:eastAsia="ar-SA"/>
        </w:rPr>
      </w:pPr>
      <w:r w:rsidRPr="009842BD">
        <w:rPr>
          <w:rFonts w:eastAsia="Calibri"/>
          <w:lang w:eastAsia="ar-SA"/>
        </w:rPr>
        <w:t>U _____________________,____________godine</w:t>
      </w:r>
    </w:p>
    <w:p w:rsidR="00C05190" w:rsidRPr="009842BD" w:rsidRDefault="00C05190" w:rsidP="00C05190">
      <w:pPr>
        <w:suppressAutoHyphens/>
        <w:rPr>
          <w:rFonts w:eastAsia="Calibri"/>
          <w:lang w:eastAsia="ar-SA"/>
        </w:rPr>
      </w:pPr>
    </w:p>
    <w:p w:rsidR="00C05190" w:rsidRPr="009842BD" w:rsidRDefault="00C05190" w:rsidP="00C05190">
      <w:pPr>
        <w:rPr>
          <w:iCs/>
          <w:color w:val="000000"/>
          <w:lang w:bidi="en-US"/>
        </w:rPr>
      </w:pPr>
      <w:r w:rsidRPr="009842BD">
        <w:rPr>
          <w:rFonts w:eastAsia="Calibri"/>
          <w:lang w:eastAsia="ar-SA"/>
        </w:rPr>
        <w:tab/>
      </w:r>
      <w:r w:rsidRPr="009842BD">
        <w:rPr>
          <w:rFonts w:eastAsia="Calibri"/>
          <w:lang w:eastAsia="ar-SA"/>
        </w:rPr>
        <w:tab/>
      </w:r>
      <w:r w:rsidRPr="009842BD">
        <w:rPr>
          <w:rFonts w:eastAsia="Calibri"/>
          <w:lang w:eastAsia="ar-SA"/>
        </w:rPr>
        <w:tab/>
      </w:r>
      <w:r w:rsidRPr="009842BD">
        <w:rPr>
          <w:iCs/>
          <w:color w:val="000000"/>
          <w:lang w:bidi="en-US"/>
        </w:rPr>
        <w:tab/>
      </w:r>
    </w:p>
    <w:p w:rsidR="00C05190" w:rsidRPr="009842BD" w:rsidRDefault="00C05190" w:rsidP="00C05190">
      <w:pPr>
        <w:jc w:val="both"/>
        <w:rPr>
          <w:iCs/>
          <w:color w:val="000000"/>
          <w:lang w:bidi="en-US"/>
        </w:rPr>
      </w:pPr>
      <w:r w:rsidRPr="009842BD">
        <w:rPr>
          <w:iCs/>
          <w:color w:val="000000"/>
          <w:lang w:bidi="en-US"/>
        </w:rPr>
        <w:t xml:space="preserve">Ime i prezime osoba ovlaštene za </w:t>
      </w:r>
    </w:p>
    <w:p w:rsidR="00C05190" w:rsidRPr="009842BD" w:rsidRDefault="00C05190" w:rsidP="00C05190">
      <w:pPr>
        <w:jc w:val="both"/>
        <w:rPr>
          <w:iCs/>
          <w:color w:val="000000"/>
          <w:lang w:bidi="en-US"/>
        </w:rPr>
      </w:pPr>
      <w:r w:rsidRPr="009842BD">
        <w:rPr>
          <w:iCs/>
          <w:color w:val="000000"/>
          <w:lang w:bidi="en-US"/>
        </w:rPr>
        <w:t>zastupanje gospodarskog subjekta:</w:t>
      </w:r>
      <w:r w:rsidRPr="009842BD">
        <w:rPr>
          <w:iCs/>
          <w:color w:val="000000"/>
          <w:lang w:bidi="en-US"/>
        </w:rPr>
        <w:tab/>
        <w:t>_________________________</w:t>
      </w:r>
    </w:p>
    <w:p w:rsidR="00C05190" w:rsidRPr="009842BD" w:rsidRDefault="00C05190" w:rsidP="00C05190">
      <w:pPr>
        <w:jc w:val="both"/>
        <w:rPr>
          <w:iCs/>
          <w:color w:val="000000"/>
          <w:lang w:bidi="en-US"/>
        </w:rPr>
      </w:pPr>
    </w:p>
    <w:p w:rsidR="00C05190" w:rsidRPr="009842BD" w:rsidRDefault="00C05190" w:rsidP="00C05190">
      <w:pPr>
        <w:jc w:val="both"/>
        <w:rPr>
          <w:iCs/>
          <w:color w:val="000000"/>
          <w:lang w:bidi="en-US"/>
        </w:rPr>
      </w:pPr>
      <w:r w:rsidRPr="009842BD">
        <w:rPr>
          <w:iCs/>
          <w:color w:val="000000"/>
          <w:lang w:bidi="en-US"/>
        </w:rPr>
        <w:t>Potpis:</w:t>
      </w:r>
      <w:r w:rsidRPr="009842BD">
        <w:rPr>
          <w:iCs/>
          <w:color w:val="000000"/>
          <w:lang w:bidi="en-US"/>
        </w:rPr>
        <w:tab/>
      </w:r>
      <w:r w:rsidRPr="009842BD">
        <w:rPr>
          <w:iCs/>
          <w:color w:val="000000"/>
          <w:lang w:bidi="en-US"/>
        </w:rPr>
        <w:tab/>
      </w:r>
      <w:r w:rsidRPr="009842BD">
        <w:rPr>
          <w:iCs/>
          <w:color w:val="000000"/>
          <w:lang w:bidi="en-US"/>
        </w:rPr>
        <w:tab/>
      </w:r>
      <w:r w:rsidRPr="009842BD">
        <w:rPr>
          <w:iCs/>
          <w:color w:val="000000"/>
          <w:lang w:bidi="en-US"/>
        </w:rPr>
        <w:tab/>
      </w:r>
      <w:r w:rsidRPr="009842BD">
        <w:rPr>
          <w:iCs/>
          <w:color w:val="000000"/>
          <w:lang w:bidi="en-US"/>
        </w:rPr>
        <w:tab/>
        <w:t>_________________________</w:t>
      </w:r>
    </w:p>
    <w:p w:rsidR="00C05190" w:rsidRPr="009842BD" w:rsidRDefault="00C05190" w:rsidP="00C05190">
      <w:pPr>
        <w:jc w:val="both"/>
        <w:rPr>
          <w:iCs/>
          <w:color w:val="000000"/>
          <w:lang w:bidi="en-US"/>
        </w:rPr>
      </w:pPr>
      <w:r w:rsidRPr="009842BD">
        <w:rPr>
          <w:iCs/>
          <w:color w:val="000000"/>
          <w:lang w:bidi="en-US"/>
        </w:rPr>
        <w:tab/>
      </w:r>
      <w:r w:rsidRPr="009842BD">
        <w:rPr>
          <w:iCs/>
          <w:color w:val="000000"/>
          <w:lang w:bidi="en-US"/>
        </w:rPr>
        <w:tab/>
      </w:r>
      <w:r w:rsidRPr="009842BD">
        <w:rPr>
          <w:iCs/>
          <w:color w:val="000000"/>
          <w:lang w:bidi="en-US"/>
        </w:rPr>
        <w:tab/>
      </w:r>
      <w:r w:rsidRPr="009842BD">
        <w:rPr>
          <w:iCs/>
          <w:color w:val="000000"/>
          <w:lang w:bidi="en-US"/>
        </w:rPr>
        <w:tab/>
      </w:r>
      <w:r w:rsidRPr="009842BD">
        <w:rPr>
          <w:iCs/>
          <w:color w:val="000000"/>
          <w:lang w:bidi="en-US"/>
        </w:rPr>
        <w:tab/>
      </w:r>
      <w:r w:rsidRPr="009842BD">
        <w:rPr>
          <w:iCs/>
          <w:color w:val="000000"/>
          <w:lang w:bidi="en-US"/>
        </w:rPr>
        <w:tab/>
        <w:t xml:space="preserve">        MP</w:t>
      </w:r>
    </w:p>
    <w:p w:rsidR="00EE16C6" w:rsidRPr="00C94898" w:rsidRDefault="00EE16C6" w:rsidP="00C05190">
      <w:pPr>
        <w:jc w:val="center"/>
        <w:rPr>
          <w:rFonts w:ascii="Calibri" w:hAnsi="Calibri"/>
          <w:sz w:val="22"/>
          <w:szCs w:val="22"/>
        </w:rPr>
      </w:pPr>
    </w:p>
    <w:sectPr w:rsidR="00EE16C6" w:rsidRPr="00C94898" w:rsidSect="006F185C">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AA1" w:rsidRDefault="00DA1AA1">
      <w:r>
        <w:separator/>
      </w:r>
    </w:p>
  </w:endnote>
  <w:endnote w:type="continuationSeparator" w:id="0">
    <w:p w:rsidR="00DA1AA1" w:rsidRDefault="00DA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AA1" w:rsidRDefault="00DA1AA1">
      <w:r>
        <w:separator/>
      </w:r>
    </w:p>
  </w:footnote>
  <w:footnote w:type="continuationSeparator" w:id="0">
    <w:p w:rsidR="00DA1AA1" w:rsidRDefault="00DA1A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5C" w:rsidRDefault="00676F86" w:rsidP="006F185C">
    <w:pPr>
      <w:pStyle w:val="Header"/>
      <w:pBdr>
        <w:bottom w:val="single" w:sz="4" w:space="1" w:color="auto"/>
      </w:pBdr>
    </w:pPr>
    <w:r>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-64135</wp:posOffset>
              </wp:positionV>
              <wp:extent cx="4491355" cy="12573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185C" w:rsidRPr="00CD7DC1" w:rsidRDefault="006F185C" w:rsidP="006F185C">
                          <w:pPr>
                            <w:tabs>
                              <w:tab w:val="left" w:pos="3780"/>
                            </w:tabs>
                            <w:rPr>
                              <w:rFonts w:ascii="Tahoma" w:hAnsi="Tahoma" w:cs="Tahoma"/>
                              <w:color w:val="808080"/>
                              <w:sz w:val="22"/>
                              <w:szCs w:val="22"/>
                            </w:rPr>
                          </w:pPr>
                          <w:r w:rsidRPr="00CD7DC1">
                            <w:rPr>
                              <w:rFonts w:ascii="Tahoma" w:hAnsi="Tahoma" w:cs="Tahoma"/>
                              <w:color w:val="808080"/>
                              <w:sz w:val="22"/>
                              <w:szCs w:val="22"/>
                            </w:rPr>
                            <w:t xml:space="preserve">Učenički dom Karlovac </w:t>
                          </w:r>
                        </w:p>
                        <w:p w:rsidR="006F185C" w:rsidRDefault="006F185C" w:rsidP="006F185C">
                          <w:pPr>
                            <w:tabs>
                              <w:tab w:val="left" w:pos="3780"/>
                            </w:tabs>
                            <w:rPr>
                              <w:rFonts w:ascii="Tahoma" w:hAnsi="Tahoma" w:cs="Tahoma"/>
                              <w:color w:val="808080"/>
                              <w:sz w:val="20"/>
                            </w:rPr>
                          </w:pPr>
                          <w:r w:rsidRPr="00CD7DC1">
                            <w:rPr>
                              <w:rFonts w:ascii="Tahoma" w:hAnsi="Tahoma" w:cs="Tahoma"/>
                              <w:color w:val="808080"/>
                              <w:sz w:val="22"/>
                              <w:szCs w:val="22"/>
                            </w:rPr>
                            <w:t>High School Dormitory Karlovac</w:t>
                          </w:r>
                          <w:r>
                            <w:rPr>
                              <w:rFonts w:ascii="Tahoma" w:hAnsi="Tahoma" w:cs="Tahoma"/>
                              <w:color w:val="808080"/>
                            </w:rPr>
                            <w:tab/>
                          </w:r>
                          <w:r>
                            <w:rPr>
                              <w:rFonts w:ascii="Tahoma" w:hAnsi="Tahoma" w:cs="Tahoma"/>
                              <w:color w:val="808080"/>
                              <w:sz w:val="18"/>
                            </w:rPr>
                            <w:t>Telefon/Phone:  +385 (47) 611-335</w:t>
                          </w:r>
                          <w:r>
                            <w:rPr>
                              <w:rFonts w:ascii="Tahoma" w:hAnsi="Tahoma" w:cs="Tahoma"/>
                              <w:color w:val="808080"/>
                              <w:sz w:val="20"/>
                            </w:rPr>
                            <w:t xml:space="preserve"> </w:t>
                          </w:r>
                        </w:p>
                        <w:p w:rsidR="006F185C" w:rsidRDefault="006F185C" w:rsidP="006F185C">
                          <w:pPr>
                            <w:tabs>
                              <w:tab w:val="left" w:pos="-4500"/>
                              <w:tab w:val="left" w:pos="3780"/>
                            </w:tabs>
                            <w:rPr>
                              <w:rFonts w:ascii="Tahoma" w:hAnsi="Tahoma" w:cs="Tahoma"/>
                              <w:color w:val="808080"/>
                            </w:rPr>
                          </w:pPr>
                          <w:r w:rsidRPr="00CD7DC1">
                            <w:rPr>
                              <w:rFonts w:ascii="Tahoma" w:hAnsi="Tahoma" w:cs="Tahoma"/>
                              <w:color w:val="808080"/>
                              <w:sz w:val="22"/>
                              <w:szCs w:val="22"/>
                            </w:rPr>
                            <w:t>Samostanska 2</w:t>
                          </w:r>
                          <w:r>
                            <w:rPr>
                              <w:rFonts w:ascii="Tahoma" w:hAnsi="Tahoma" w:cs="Tahoma"/>
                              <w:color w:val="808080"/>
                              <w:sz w:val="20"/>
                            </w:rPr>
                            <w:t xml:space="preserve"> </w:t>
                          </w:r>
                          <w:r>
                            <w:rPr>
                              <w:rFonts w:ascii="Tahoma" w:hAnsi="Tahoma" w:cs="Tahoma"/>
                              <w:color w:val="808080"/>
                              <w:sz w:val="20"/>
                            </w:rPr>
                            <w:tab/>
                          </w:r>
                          <w:r>
                            <w:rPr>
                              <w:rFonts w:ascii="Tahoma" w:hAnsi="Tahoma" w:cs="Tahoma"/>
                              <w:color w:val="808080"/>
                              <w:sz w:val="18"/>
                            </w:rPr>
                            <w:t>Fax:  +385 (47) 6</w:t>
                          </w:r>
                          <w:r w:rsidR="001F0B45">
                            <w:rPr>
                              <w:rFonts w:ascii="Tahoma" w:hAnsi="Tahoma" w:cs="Tahoma"/>
                              <w:color w:val="808080"/>
                              <w:sz w:val="18"/>
                            </w:rPr>
                            <w:t>11-335</w:t>
                          </w:r>
                        </w:p>
                        <w:p w:rsidR="006F185C" w:rsidRDefault="006F185C" w:rsidP="006F185C">
                          <w:pPr>
                            <w:pStyle w:val="Header"/>
                            <w:tabs>
                              <w:tab w:val="clear" w:pos="4536"/>
                              <w:tab w:val="clear" w:pos="9072"/>
                              <w:tab w:val="left" w:pos="-4500"/>
                              <w:tab w:val="left" w:pos="3780"/>
                            </w:tabs>
                            <w:rPr>
                              <w:rFonts w:ascii="Tahoma" w:hAnsi="Tahoma" w:cs="Tahoma"/>
                              <w:color w:val="808080"/>
                              <w:sz w:val="20"/>
                            </w:rPr>
                          </w:pPr>
                          <w:r w:rsidRPr="00CD7DC1">
                            <w:rPr>
                              <w:rFonts w:ascii="Tahoma" w:hAnsi="Tahoma" w:cs="Tahoma"/>
                              <w:color w:val="808080"/>
                              <w:sz w:val="22"/>
                              <w:szCs w:val="22"/>
                            </w:rPr>
                            <w:t>47000 Karlovac</w:t>
                          </w:r>
                          <w:r>
                            <w:rPr>
                              <w:rFonts w:ascii="Tahoma" w:hAnsi="Tahoma" w:cs="Tahoma"/>
                              <w:color w:val="808080"/>
                            </w:rPr>
                            <w:t xml:space="preserve"> </w:t>
                          </w:r>
                          <w:r>
                            <w:rPr>
                              <w:rFonts w:ascii="Tahoma" w:hAnsi="Tahoma" w:cs="Tahoma"/>
                              <w:color w:val="808080"/>
                              <w:sz w:val="20"/>
                            </w:rPr>
                            <w:tab/>
                          </w:r>
                          <w:r>
                            <w:rPr>
                              <w:rFonts w:ascii="Tahoma" w:hAnsi="Tahoma" w:cs="Tahoma"/>
                              <w:color w:val="808080"/>
                              <w:sz w:val="18"/>
                            </w:rPr>
                            <w:t>Ravnatelj/Principal: +385 (47) 615-952</w:t>
                          </w:r>
                        </w:p>
                        <w:p w:rsidR="006F185C" w:rsidRDefault="006F185C" w:rsidP="006F185C">
                          <w:pPr>
                            <w:pStyle w:val="Header"/>
                            <w:tabs>
                              <w:tab w:val="clear" w:pos="4536"/>
                              <w:tab w:val="clear" w:pos="9072"/>
                              <w:tab w:val="left" w:pos="-4500"/>
                              <w:tab w:val="left" w:pos="3780"/>
                            </w:tabs>
                            <w:rPr>
                              <w:rFonts w:ascii="Tahoma" w:hAnsi="Tahoma" w:cs="Tahoma"/>
                              <w:color w:val="808080"/>
                              <w:sz w:val="20"/>
                            </w:rPr>
                          </w:pPr>
                          <w:r>
                            <w:rPr>
                              <w:rFonts w:ascii="Tahoma" w:hAnsi="Tahoma" w:cs="Tahoma"/>
                              <w:color w:val="808080"/>
                              <w:sz w:val="20"/>
                            </w:rPr>
                            <w:t>Hrvatska/Croatia</w:t>
                          </w:r>
                          <w:r>
                            <w:rPr>
                              <w:rFonts w:ascii="Tahoma" w:hAnsi="Tahoma" w:cs="Tahoma"/>
                              <w:color w:val="808080"/>
                              <w:sz w:val="20"/>
                            </w:rPr>
                            <w:tab/>
                          </w:r>
                          <w:r w:rsidR="001F0B45">
                            <w:rPr>
                              <w:rFonts w:ascii="Tahoma" w:hAnsi="Tahoma" w:cs="Tahoma"/>
                              <w:color w:val="808080"/>
                              <w:sz w:val="20"/>
                            </w:rPr>
                            <w:t xml:space="preserve">          </w:t>
                          </w:r>
                          <w:r>
                            <w:rPr>
                              <w:rFonts w:ascii="Tahoma" w:hAnsi="Tahoma" w:cs="Tahoma"/>
                              <w:color w:val="808080"/>
                              <w:sz w:val="20"/>
                            </w:rPr>
                            <w:t>OIB: 23360467616</w:t>
                          </w:r>
                        </w:p>
                        <w:p w:rsidR="006F185C" w:rsidRPr="00CD7DC1" w:rsidRDefault="006F185C" w:rsidP="006F185C">
                          <w:pPr>
                            <w:pStyle w:val="Header"/>
                            <w:tabs>
                              <w:tab w:val="clear" w:pos="4536"/>
                              <w:tab w:val="clear" w:pos="9072"/>
                              <w:tab w:val="left" w:pos="-4500"/>
                              <w:tab w:val="left" w:pos="3780"/>
                            </w:tabs>
                            <w:rPr>
                              <w:rFonts w:ascii="Tahoma" w:hAnsi="Tahoma" w:cs="Tahoma"/>
                              <w:color w:val="808080"/>
                              <w:sz w:val="16"/>
                              <w:szCs w:val="16"/>
                            </w:rPr>
                          </w:pPr>
                          <w:r w:rsidRPr="00CD7DC1">
                            <w:rPr>
                              <w:rFonts w:ascii="Tahoma" w:hAnsi="Tahoma" w:cs="Tahoma"/>
                              <w:color w:val="808080"/>
                              <w:sz w:val="16"/>
                              <w:szCs w:val="16"/>
                            </w:rPr>
                            <w:tab/>
                          </w:r>
                          <w:r w:rsidRPr="00CD7DC1">
                            <w:rPr>
                              <w:rFonts w:ascii="Tahoma" w:hAnsi="Tahoma" w:cs="Tahoma"/>
                              <w:color w:val="808080"/>
                              <w:sz w:val="16"/>
                              <w:szCs w:val="16"/>
                            </w:rPr>
                            <w:tab/>
                          </w:r>
                        </w:p>
                        <w:p w:rsidR="006F185C" w:rsidRDefault="006F185C" w:rsidP="006F185C">
                          <w:pPr>
                            <w:pStyle w:val="Header"/>
                            <w:tabs>
                              <w:tab w:val="clear" w:pos="4536"/>
                              <w:tab w:val="clear" w:pos="9072"/>
                              <w:tab w:val="left" w:pos="-4500"/>
                              <w:tab w:val="left" w:pos="3828"/>
                            </w:tabs>
                            <w:rPr>
                              <w:rFonts w:ascii="Tahoma" w:hAnsi="Tahoma" w:cs="Tahoma"/>
                              <w:color w:val="808080"/>
                              <w:sz w:val="18"/>
                            </w:rPr>
                          </w:pPr>
                          <w:r>
                            <w:rPr>
                              <w:rFonts w:ascii="Tahoma" w:hAnsi="Tahoma" w:cs="Tahoma"/>
                              <w:color w:val="808080"/>
                              <w:sz w:val="18"/>
                            </w:rPr>
                            <w:t xml:space="preserve">www.ucenickidom-karlovac.hr </w:t>
                          </w:r>
                          <w:r>
                            <w:rPr>
                              <w:rFonts w:ascii="Tahoma" w:hAnsi="Tahoma" w:cs="Tahoma"/>
                              <w:color w:val="808080"/>
                              <w:sz w:val="18"/>
                            </w:rPr>
                            <w:tab/>
                          </w:r>
                          <w:r>
                            <w:rPr>
                              <w:rFonts w:ascii="Tahoma" w:hAnsi="Tahoma" w:cs="Tahoma"/>
                              <w:color w:val="808080"/>
                              <w:sz w:val="18"/>
                            </w:rPr>
                            <w:tab/>
                            <w:t xml:space="preserve">     </w:t>
                          </w:r>
                          <w:r w:rsidR="007E7DAA">
                            <w:rPr>
                              <w:rFonts w:ascii="Tahoma" w:hAnsi="Tahoma" w:cs="Tahoma"/>
                              <w:color w:val="808080"/>
                              <w:sz w:val="18"/>
                            </w:rPr>
                            <w:t>IBAN</w:t>
                          </w:r>
                          <w:r>
                            <w:rPr>
                              <w:rFonts w:ascii="Tahoma" w:hAnsi="Tahoma" w:cs="Tahoma"/>
                              <w:color w:val="808080"/>
                              <w:sz w:val="18"/>
                            </w:rPr>
                            <w:t>/bank account:</w:t>
                          </w:r>
                        </w:p>
                        <w:p w:rsidR="006F185C" w:rsidRDefault="006F185C" w:rsidP="006F185C">
                          <w:pPr>
                            <w:pStyle w:val="Header"/>
                            <w:tabs>
                              <w:tab w:val="clear" w:pos="4536"/>
                              <w:tab w:val="clear" w:pos="9072"/>
                              <w:tab w:val="left" w:pos="-4500"/>
                              <w:tab w:val="left" w:pos="4140"/>
                            </w:tabs>
                            <w:rPr>
                              <w:rFonts w:ascii="Tahoma" w:hAnsi="Tahoma" w:cs="Tahoma"/>
                              <w:color w:val="808080"/>
                              <w:sz w:val="18"/>
                            </w:rPr>
                          </w:pPr>
                          <w:r>
                            <w:rPr>
                              <w:rFonts w:ascii="Tahoma" w:hAnsi="Tahoma" w:cs="Tahoma"/>
                              <w:color w:val="808080"/>
                              <w:sz w:val="18"/>
                            </w:rPr>
                            <w:t xml:space="preserve">e-mail: </w:t>
                          </w:r>
                          <w:hyperlink r:id="rId1" w:history="1">
                            <w:r w:rsidR="001F0B45" w:rsidRPr="00A15EB3">
                              <w:rPr>
                                <w:rStyle w:val="Hyperlink"/>
                                <w:rFonts w:ascii="Tahoma" w:hAnsi="Tahoma" w:cs="Tahoma"/>
                                <w:sz w:val="18"/>
                              </w:rPr>
                              <w:t>udk@ucenickidom-karlovac.hr</w:t>
                            </w:r>
                          </w:hyperlink>
                          <w:r w:rsidR="001F0B45">
                            <w:rPr>
                              <w:rFonts w:ascii="Tahoma" w:hAnsi="Tahoma" w:cs="Tahoma"/>
                              <w:color w:val="808080"/>
                              <w:sz w:val="18"/>
                            </w:rPr>
                            <w:t xml:space="preserve">            </w:t>
                          </w:r>
                          <w:r>
                            <w:rPr>
                              <w:rFonts w:ascii="Tahoma" w:hAnsi="Tahoma" w:cs="Tahoma"/>
                              <w:color w:val="808080"/>
                              <w:sz w:val="18"/>
                            </w:rPr>
                            <w:t xml:space="preserve">            </w:t>
                          </w:r>
                          <w:r w:rsidR="007E7DAA">
                            <w:rPr>
                              <w:rFonts w:ascii="Tahoma" w:hAnsi="Tahoma" w:cs="Tahoma"/>
                              <w:color w:val="808080"/>
                              <w:sz w:val="18"/>
                            </w:rPr>
                            <w:t xml:space="preserve">HR 34 2340009 </w:t>
                          </w:r>
                          <w:r>
                            <w:rPr>
                              <w:rFonts w:ascii="Tahoma" w:hAnsi="Tahoma" w:cs="Tahoma"/>
                              <w:color w:val="808080"/>
                              <w:sz w:val="18"/>
                            </w:rPr>
                            <w:t>1100159940</w:t>
                          </w:r>
                        </w:p>
                        <w:p w:rsidR="006F185C" w:rsidRDefault="006F185C" w:rsidP="006F185C">
                          <w:pPr>
                            <w:pStyle w:val="Header"/>
                            <w:tabs>
                              <w:tab w:val="clear" w:pos="4536"/>
                              <w:tab w:val="clear" w:pos="9072"/>
                              <w:tab w:val="left" w:pos="-4500"/>
                              <w:tab w:val="left" w:pos="3780"/>
                            </w:tabs>
                            <w:rPr>
                              <w:rFonts w:ascii="Tahoma" w:hAnsi="Tahoma" w:cs="Tahoma"/>
                              <w:color w:val="808080"/>
                            </w:rPr>
                          </w:pPr>
                        </w:p>
                        <w:p w:rsidR="006F185C" w:rsidRDefault="006F185C" w:rsidP="006F185C">
                          <w:pPr>
                            <w:tabs>
                              <w:tab w:val="left" w:pos="3600"/>
                            </w:tabs>
                            <w:rPr>
                              <w:rFonts w:ascii="Tahoma" w:hAnsi="Tahoma" w:cs="Tahom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6pt;margin-top:-5.05pt;width:353.6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" stroked="f">
              <v:textbox inset="0,0,0,0">
                <w:txbxContent>
                  <w:p w:rsidR="006F185C" w:rsidRPr="00CD7DC1" w:rsidRDefault="006F185C" w:rsidP="006F185C">
                    <w:pPr>
                      <w:tabs>
                        <w:tab w:val="left" w:pos="3780"/>
                      </w:tabs>
                      <w:rPr>
                        <w:rFonts w:ascii="Tahoma" w:hAnsi="Tahoma" w:cs="Tahoma"/>
                        <w:color w:val="808080"/>
                        <w:sz w:val="22"/>
                        <w:szCs w:val="22"/>
                      </w:rPr>
                    </w:pPr>
                    <w:r w:rsidRPr="00CD7DC1">
                      <w:rPr>
                        <w:rFonts w:ascii="Tahoma" w:hAnsi="Tahoma" w:cs="Tahoma"/>
                        <w:color w:val="808080"/>
                        <w:sz w:val="22"/>
                        <w:szCs w:val="22"/>
                      </w:rPr>
                      <w:t xml:space="preserve">Učenički dom Karlovac </w:t>
                    </w:r>
                  </w:p>
                  <w:p w:rsidR="006F185C" w:rsidRDefault="006F185C" w:rsidP="006F185C">
                    <w:pPr>
                      <w:tabs>
                        <w:tab w:val="left" w:pos="3780"/>
                      </w:tabs>
                      <w:rPr>
                        <w:rFonts w:ascii="Tahoma" w:hAnsi="Tahoma" w:cs="Tahoma"/>
                        <w:color w:val="808080"/>
                        <w:sz w:val="20"/>
                      </w:rPr>
                    </w:pPr>
                    <w:r w:rsidRPr="00CD7DC1">
                      <w:rPr>
                        <w:rFonts w:ascii="Tahoma" w:hAnsi="Tahoma" w:cs="Tahoma"/>
                        <w:color w:val="808080"/>
                        <w:sz w:val="22"/>
                        <w:szCs w:val="22"/>
                      </w:rPr>
                      <w:t>High School Dormitory Karlovac</w:t>
                    </w:r>
                    <w:r>
                      <w:rPr>
                        <w:rFonts w:ascii="Tahoma" w:hAnsi="Tahoma" w:cs="Tahoma"/>
                        <w:color w:val="808080"/>
                      </w:rPr>
                      <w:tab/>
                    </w:r>
                    <w:r>
                      <w:rPr>
                        <w:rFonts w:ascii="Tahoma" w:hAnsi="Tahoma" w:cs="Tahoma"/>
                        <w:color w:val="808080"/>
                        <w:sz w:val="18"/>
                      </w:rPr>
                      <w:t>Telefon/Phone:  +385 (47) 611-335</w:t>
                    </w:r>
                    <w:r>
                      <w:rPr>
                        <w:rFonts w:ascii="Tahoma" w:hAnsi="Tahoma" w:cs="Tahoma"/>
                        <w:color w:val="808080"/>
                        <w:sz w:val="20"/>
                      </w:rPr>
                      <w:t xml:space="preserve"> </w:t>
                    </w:r>
                  </w:p>
                  <w:p w:rsidR="006F185C" w:rsidRDefault="006F185C" w:rsidP="006F185C">
                    <w:pPr>
                      <w:tabs>
                        <w:tab w:val="left" w:pos="-4500"/>
                        <w:tab w:val="left" w:pos="3780"/>
                      </w:tabs>
                      <w:rPr>
                        <w:rFonts w:ascii="Tahoma" w:hAnsi="Tahoma" w:cs="Tahoma"/>
                        <w:color w:val="808080"/>
                      </w:rPr>
                    </w:pPr>
                    <w:r w:rsidRPr="00CD7DC1">
                      <w:rPr>
                        <w:rFonts w:ascii="Tahoma" w:hAnsi="Tahoma" w:cs="Tahoma"/>
                        <w:color w:val="808080"/>
                        <w:sz w:val="22"/>
                        <w:szCs w:val="22"/>
                      </w:rPr>
                      <w:t>Samostanska 2</w:t>
                    </w:r>
                    <w:r>
                      <w:rPr>
                        <w:rFonts w:ascii="Tahoma" w:hAnsi="Tahoma" w:cs="Tahoma"/>
                        <w:color w:val="808080"/>
                        <w:sz w:val="20"/>
                      </w:rPr>
                      <w:t xml:space="preserve"> </w:t>
                    </w:r>
                    <w:r>
                      <w:rPr>
                        <w:rFonts w:ascii="Tahoma" w:hAnsi="Tahoma" w:cs="Tahoma"/>
                        <w:color w:val="808080"/>
                        <w:sz w:val="20"/>
                      </w:rPr>
                      <w:tab/>
                    </w:r>
                    <w:r>
                      <w:rPr>
                        <w:rFonts w:ascii="Tahoma" w:hAnsi="Tahoma" w:cs="Tahoma"/>
                        <w:color w:val="808080"/>
                        <w:sz w:val="18"/>
                      </w:rPr>
                      <w:t>Fax:  +385 (47) 6</w:t>
                    </w:r>
                    <w:r w:rsidR="001F0B45">
                      <w:rPr>
                        <w:rFonts w:ascii="Tahoma" w:hAnsi="Tahoma" w:cs="Tahoma"/>
                        <w:color w:val="808080"/>
                        <w:sz w:val="18"/>
                      </w:rPr>
                      <w:t>11-335</w:t>
                    </w:r>
                  </w:p>
                  <w:p w:rsidR="006F185C" w:rsidRDefault="006F185C" w:rsidP="006F185C">
                    <w:pPr>
                      <w:pStyle w:val="Header"/>
                      <w:tabs>
                        <w:tab w:val="clear" w:pos="4536"/>
                        <w:tab w:val="clear" w:pos="9072"/>
                        <w:tab w:val="left" w:pos="-4500"/>
                        <w:tab w:val="left" w:pos="3780"/>
                      </w:tabs>
                      <w:rPr>
                        <w:rFonts w:ascii="Tahoma" w:hAnsi="Tahoma" w:cs="Tahoma"/>
                        <w:color w:val="808080"/>
                        <w:sz w:val="20"/>
                      </w:rPr>
                    </w:pPr>
                    <w:r w:rsidRPr="00CD7DC1">
                      <w:rPr>
                        <w:rFonts w:ascii="Tahoma" w:hAnsi="Tahoma" w:cs="Tahoma"/>
                        <w:color w:val="808080"/>
                        <w:sz w:val="22"/>
                        <w:szCs w:val="22"/>
                      </w:rPr>
                      <w:t>47000 Karlovac</w:t>
                    </w:r>
                    <w:r>
                      <w:rPr>
                        <w:rFonts w:ascii="Tahoma" w:hAnsi="Tahoma" w:cs="Tahoma"/>
                        <w:color w:val="808080"/>
                      </w:rPr>
                      <w:t xml:space="preserve"> </w:t>
                    </w:r>
                    <w:r>
                      <w:rPr>
                        <w:rFonts w:ascii="Tahoma" w:hAnsi="Tahoma" w:cs="Tahoma"/>
                        <w:color w:val="808080"/>
                        <w:sz w:val="20"/>
                      </w:rPr>
                      <w:tab/>
                    </w:r>
                    <w:r>
                      <w:rPr>
                        <w:rFonts w:ascii="Tahoma" w:hAnsi="Tahoma" w:cs="Tahoma"/>
                        <w:color w:val="808080"/>
                        <w:sz w:val="18"/>
                      </w:rPr>
                      <w:t>Ravnatelj/Principal: +385 (47) 615-952</w:t>
                    </w:r>
                  </w:p>
                  <w:p w:rsidR="006F185C" w:rsidRDefault="006F185C" w:rsidP="006F185C">
                    <w:pPr>
                      <w:pStyle w:val="Header"/>
                      <w:tabs>
                        <w:tab w:val="clear" w:pos="4536"/>
                        <w:tab w:val="clear" w:pos="9072"/>
                        <w:tab w:val="left" w:pos="-4500"/>
                        <w:tab w:val="left" w:pos="3780"/>
                      </w:tabs>
                      <w:rPr>
                        <w:rFonts w:ascii="Tahoma" w:hAnsi="Tahoma" w:cs="Tahoma"/>
                        <w:color w:val="808080"/>
                        <w:sz w:val="20"/>
                      </w:rPr>
                    </w:pPr>
                    <w:r>
                      <w:rPr>
                        <w:rFonts w:ascii="Tahoma" w:hAnsi="Tahoma" w:cs="Tahoma"/>
                        <w:color w:val="808080"/>
                        <w:sz w:val="20"/>
                      </w:rPr>
                      <w:t>Hrvatska/Croatia</w:t>
                    </w:r>
                    <w:r>
                      <w:rPr>
                        <w:rFonts w:ascii="Tahoma" w:hAnsi="Tahoma" w:cs="Tahoma"/>
                        <w:color w:val="808080"/>
                        <w:sz w:val="20"/>
                      </w:rPr>
                      <w:tab/>
                    </w:r>
                    <w:r w:rsidR="001F0B45">
                      <w:rPr>
                        <w:rFonts w:ascii="Tahoma" w:hAnsi="Tahoma" w:cs="Tahoma"/>
                        <w:color w:val="808080"/>
                        <w:sz w:val="20"/>
                      </w:rPr>
                      <w:t xml:space="preserve">          </w:t>
                    </w:r>
                    <w:r>
                      <w:rPr>
                        <w:rFonts w:ascii="Tahoma" w:hAnsi="Tahoma" w:cs="Tahoma"/>
                        <w:color w:val="808080"/>
                        <w:sz w:val="20"/>
                      </w:rPr>
                      <w:t>OIB: 23360467616</w:t>
                    </w:r>
                  </w:p>
                  <w:p w:rsidR="006F185C" w:rsidRPr="00CD7DC1" w:rsidRDefault="006F185C" w:rsidP="006F185C">
                    <w:pPr>
                      <w:pStyle w:val="Header"/>
                      <w:tabs>
                        <w:tab w:val="clear" w:pos="4536"/>
                        <w:tab w:val="clear" w:pos="9072"/>
                        <w:tab w:val="left" w:pos="-4500"/>
                        <w:tab w:val="left" w:pos="3780"/>
                      </w:tabs>
                      <w:rPr>
                        <w:rFonts w:ascii="Tahoma" w:hAnsi="Tahoma" w:cs="Tahoma"/>
                        <w:color w:val="808080"/>
                        <w:sz w:val="16"/>
                        <w:szCs w:val="16"/>
                      </w:rPr>
                    </w:pPr>
                    <w:r w:rsidRPr="00CD7DC1">
                      <w:rPr>
                        <w:rFonts w:ascii="Tahoma" w:hAnsi="Tahoma" w:cs="Tahoma"/>
                        <w:color w:val="808080"/>
                        <w:sz w:val="16"/>
                        <w:szCs w:val="16"/>
                      </w:rPr>
                      <w:tab/>
                    </w:r>
                    <w:r w:rsidRPr="00CD7DC1">
                      <w:rPr>
                        <w:rFonts w:ascii="Tahoma" w:hAnsi="Tahoma" w:cs="Tahoma"/>
                        <w:color w:val="808080"/>
                        <w:sz w:val="16"/>
                        <w:szCs w:val="16"/>
                      </w:rPr>
                      <w:tab/>
                    </w:r>
                  </w:p>
                  <w:p w:rsidR="006F185C" w:rsidRDefault="006F185C" w:rsidP="006F185C">
                    <w:pPr>
                      <w:pStyle w:val="Header"/>
                      <w:tabs>
                        <w:tab w:val="clear" w:pos="4536"/>
                        <w:tab w:val="clear" w:pos="9072"/>
                        <w:tab w:val="left" w:pos="-4500"/>
                        <w:tab w:val="left" w:pos="3828"/>
                      </w:tabs>
                      <w:rPr>
                        <w:rFonts w:ascii="Tahoma" w:hAnsi="Tahoma" w:cs="Tahoma"/>
                        <w:color w:val="808080"/>
                        <w:sz w:val="18"/>
                      </w:rPr>
                    </w:pPr>
                    <w:r>
                      <w:rPr>
                        <w:rFonts w:ascii="Tahoma" w:hAnsi="Tahoma" w:cs="Tahoma"/>
                        <w:color w:val="808080"/>
                        <w:sz w:val="18"/>
                      </w:rPr>
                      <w:t xml:space="preserve">www.ucenickidom-karlovac.hr </w:t>
                    </w:r>
                    <w:r>
                      <w:rPr>
                        <w:rFonts w:ascii="Tahoma" w:hAnsi="Tahoma" w:cs="Tahoma"/>
                        <w:color w:val="808080"/>
                        <w:sz w:val="18"/>
                      </w:rPr>
                      <w:tab/>
                    </w:r>
                    <w:r>
                      <w:rPr>
                        <w:rFonts w:ascii="Tahoma" w:hAnsi="Tahoma" w:cs="Tahoma"/>
                        <w:color w:val="808080"/>
                        <w:sz w:val="18"/>
                      </w:rPr>
                      <w:tab/>
                      <w:t xml:space="preserve">     </w:t>
                    </w:r>
                    <w:r w:rsidR="007E7DAA">
                      <w:rPr>
                        <w:rFonts w:ascii="Tahoma" w:hAnsi="Tahoma" w:cs="Tahoma"/>
                        <w:color w:val="808080"/>
                        <w:sz w:val="18"/>
                      </w:rPr>
                      <w:t>IBAN</w:t>
                    </w:r>
                    <w:r>
                      <w:rPr>
                        <w:rFonts w:ascii="Tahoma" w:hAnsi="Tahoma" w:cs="Tahoma"/>
                        <w:color w:val="808080"/>
                        <w:sz w:val="18"/>
                      </w:rPr>
                      <w:t>/bank account:</w:t>
                    </w:r>
                  </w:p>
                  <w:p w:rsidR="006F185C" w:rsidRDefault="006F185C" w:rsidP="006F185C">
                    <w:pPr>
                      <w:pStyle w:val="Header"/>
                      <w:tabs>
                        <w:tab w:val="clear" w:pos="4536"/>
                        <w:tab w:val="clear" w:pos="9072"/>
                        <w:tab w:val="left" w:pos="-4500"/>
                        <w:tab w:val="left" w:pos="4140"/>
                      </w:tabs>
                      <w:rPr>
                        <w:rFonts w:ascii="Tahoma" w:hAnsi="Tahoma" w:cs="Tahoma"/>
                        <w:color w:val="808080"/>
                        <w:sz w:val="18"/>
                      </w:rPr>
                    </w:pPr>
                    <w:r>
                      <w:rPr>
                        <w:rFonts w:ascii="Tahoma" w:hAnsi="Tahoma" w:cs="Tahoma"/>
                        <w:color w:val="808080"/>
                        <w:sz w:val="18"/>
                      </w:rPr>
                      <w:t xml:space="preserve">e-mail: </w:t>
                    </w:r>
                    <w:hyperlink r:id="rId2" w:history="1">
                      <w:r w:rsidR="001F0B45" w:rsidRPr="00A15EB3">
                        <w:rPr>
                          <w:rStyle w:val="Hyperlink"/>
                          <w:rFonts w:ascii="Tahoma" w:hAnsi="Tahoma" w:cs="Tahoma"/>
                          <w:sz w:val="18"/>
                        </w:rPr>
                        <w:t>udk@ucenickidom-karlovac.hr</w:t>
                      </w:r>
                    </w:hyperlink>
                    <w:r w:rsidR="001F0B45">
                      <w:rPr>
                        <w:rFonts w:ascii="Tahoma" w:hAnsi="Tahoma" w:cs="Tahoma"/>
                        <w:color w:val="808080"/>
                        <w:sz w:val="18"/>
                      </w:rPr>
                      <w:t xml:space="preserve">            </w:t>
                    </w:r>
                    <w:r>
                      <w:rPr>
                        <w:rFonts w:ascii="Tahoma" w:hAnsi="Tahoma" w:cs="Tahoma"/>
                        <w:color w:val="808080"/>
                        <w:sz w:val="18"/>
                      </w:rPr>
                      <w:t xml:space="preserve">            </w:t>
                    </w:r>
                    <w:r w:rsidR="007E7DAA">
                      <w:rPr>
                        <w:rFonts w:ascii="Tahoma" w:hAnsi="Tahoma" w:cs="Tahoma"/>
                        <w:color w:val="808080"/>
                        <w:sz w:val="18"/>
                      </w:rPr>
                      <w:t xml:space="preserve">HR 34 2340009 </w:t>
                    </w:r>
                    <w:r>
                      <w:rPr>
                        <w:rFonts w:ascii="Tahoma" w:hAnsi="Tahoma" w:cs="Tahoma"/>
                        <w:color w:val="808080"/>
                        <w:sz w:val="18"/>
                      </w:rPr>
                      <w:t>1100159940</w:t>
                    </w:r>
                  </w:p>
                  <w:p w:rsidR="006F185C" w:rsidRDefault="006F185C" w:rsidP="006F185C">
                    <w:pPr>
                      <w:pStyle w:val="Header"/>
                      <w:tabs>
                        <w:tab w:val="clear" w:pos="4536"/>
                        <w:tab w:val="clear" w:pos="9072"/>
                        <w:tab w:val="left" w:pos="-4500"/>
                        <w:tab w:val="left" w:pos="3780"/>
                      </w:tabs>
                      <w:rPr>
                        <w:rFonts w:ascii="Tahoma" w:hAnsi="Tahoma" w:cs="Tahoma"/>
                        <w:color w:val="808080"/>
                      </w:rPr>
                    </w:pPr>
                  </w:p>
                  <w:p w:rsidR="006F185C" w:rsidRDefault="006F185C" w:rsidP="006F185C">
                    <w:pPr>
                      <w:tabs>
                        <w:tab w:val="left" w:pos="3600"/>
                      </w:tabs>
                      <w:rPr>
                        <w:rFonts w:ascii="Tahoma" w:hAnsi="Tahoma" w:cs="Tahoma"/>
                      </w:rPr>
                    </w:pPr>
                  </w:p>
                </w:txbxContent>
              </v:textbox>
            </v:shape>
          </w:pict>
        </mc:Fallback>
      </mc:AlternateContent>
    </w:r>
    <w:r>
      <w:rPr>
        <w:rFonts w:ascii="Arial" w:hAnsi="Arial" w:cs="Arial"/>
        <w:noProof/>
        <w:sz w:val="20"/>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-64135</wp:posOffset>
              </wp:positionV>
              <wp:extent cx="228600" cy="12573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85C" w:rsidRDefault="006F185C" w:rsidP="006F185C">
                          <w:pPr>
                            <w:rPr>
                              <w:rFonts w:ascii="Arial" w:hAnsi="Arial" w:cs="Arial"/>
                              <w:color w:val="808080"/>
                              <w:sz w:val="18"/>
                            </w:rPr>
                          </w:pPr>
                          <w:r>
                            <w:rPr>
                              <w:rFonts w:ascii="Arial" w:hAnsi="Arial" w:cs="Arial"/>
                              <w:color w:val="808080"/>
                              <w:sz w:val="18"/>
                            </w:rPr>
                            <w:t>Učenički dom Karlovac</w:t>
                          </w:r>
                        </w:p>
                      </w:txbxContent>
                    </wps:txbx>
                    <wps:bodyPr rot="0" vert="vert270"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pt;margin-top:-5.05pt;width:18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" filled="f" stroked="f">
              <v:textbox style="layout-flow:vertical;mso-layout-flow-alt:bottom-to-top" inset="0,0,0">
                <w:txbxContent>
                  <w:p w:rsidR="006F185C" w:rsidRDefault="006F185C" w:rsidP="006F185C">
                    <w:pPr>
                      <w:rPr>
                        <w:rFonts w:ascii="Arial" w:hAnsi="Arial" w:cs="Arial"/>
                        <w:color w:val="808080"/>
                        <w:sz w:val="18"/>
                      </w:rPr>
                    </w:pPr>
                    <w:r>
                      <w:rPr>
                        <w:rFonts w:ascii="Arial" w:hAnsi="Arial" w:cs="Arial"/>
                        <w:color w:val="808080"/>
                        <w:sz w:val="18"/>
                      </w:rPr>
                      <w:t>Učenički dom Karlovac</w:t>
                    </w:r>
                  </w:p>
                </w:txbxContent>
              </v:textbox>
            </v:shape>
          </w:pict>
        </mc:Fallback>
      </mc:AlternateContent>
    </w:r>
    <w:r w:rsidR="006F185C">
      <w:rPr>
        <w:rFonts w:ascii="Arial" w:hAnsi="Arial" w:cs="Arial"/>
      </w:rPr>
      <w:t xml:space="preserve">   </w:t>
    </w:r>
    <w:r w:rsidR="006F185C">
      <w:rPr>
        <w:rFonts w:ascii="Arial" w:hAnsi="Arial" w:cs="Arial"/>
        <w:noProof/>
      </w:rPr>
      <w:drawing>
        <wp:inline distT="0" distB="0" distL="0" distR="0">
          <wp:extent cx="1628775" cy="1228725"/>
          <wp:effectExtent l="0" t="0" r="9525" b="9525"/>
          <wp:docPr id="9" name="Slika 9" descr="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v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8775" cy="1228725"/>
                  </a:xfrm>
                  <a:prstGeom prst="rect">
                    <a:avLst/>
                  </a:prstGeom>
                  <a:noFill/>
                  <a:ln>
                    <a:noFill/>
                  </a:ln>
                </pic:spPr>
              </pic:pic>
            </a:graphicData>
          </a:graphic>
        </wp:inline>
      </w:drawing>
    </w:r>
  </w:p>
  <w:p w:rsidR="006F185C" w:rsidRDefault="006F18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181F"/>
    <w:multiLevelType w:val="hybridMultilevel"/>
    <w:tmpl w:val="24844A94"/>
    <w:lvl w:ilvl="0" w:tplc="5CFA7420">
      <w:start w:val="1"/>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DC7E47"/>
    <w:multiLevelType w:val="hybridMultilevel"/>
    <w:tmpl w:val="8C60A028"/>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 w15:restartNumberingAfterBreak="0">
    <w:nsid w:val="0EAA4D69"/>
    <w:multiLevelType w:val="hybridMultilevel"/>
    <w:tmpl w:val="48EABB50"/>
    <w:lvl w:ilvl="0" w:tplc="D8B42C00">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0F81047C"/>
    <w:multiLevelType w:val="hybridMultilevel"/>
    <w:tmpl w:val="2A00AEA6"/>
    <w:lvl w:ilvl="0" w:tplc="406031D6">
      <w:start w:val="2"/>
      <w:numFmt w:val="bullet"/>
      <w:lvlText w:val="-"/>
      <w:lvlJc w:val="left"/>
      <w:pPr>
        <w:ind w:left="720" w:hanging="360"/>
      </w:pPr>
      <w:rPr>
        <w:rFonts w:ascii="Times New Roman" w:eastAsia="Times New Roman"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18B7DC2"/>
    <w:multiLevelType w:val="hybridMultilevel"/>
    <w:tmpl w:val="BB1462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390C24"/>
    <w:multiLevelType w:val="hybridMultilevel"/>
    <w:tmpl w:val="2014F76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23FB1CA2"/>
    <w:multiLevelType w:val="hybridMultilevel"/>
    <w:tmpl w:val="556810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BF4ADE"/>
    <w:multiLevelType w:val="hybridMultilevel"/>
    <w:tmpl w:val="15A0D8EA"/>
    <w:lvl w:ilvl="0" w:tplc="9B2EDD8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34612238"/>
    <w:multiLevelType w:val="hybridMultilevel"/>
    <w:tmpl w:val="73E0CB1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40C2040D"/>
    <w:multiLevelType w:val="hybridMultilevel"/>
    <w:tmpl w:val="65E6C6F8"/>
    <w:lvl w:ilvl="0" w:tplc="D68EACE6">
      <w:start w:val="1"/>
      <w:numFmt w:val="lowerLetter"/>
      <w:lvlText w:val="%1)"/>
      <w:lvlJc w:val="left"/>
      <w:pPr>
        <w:ind w:left="1125" w:hanging="360"/>
      </w:pPr>
      <w:rPr>
        <w:rFonts w:hint="default"/>
      </w:rPr>
    </w:lvl>
    <w:lvl w:ilvl="1" w:tplc="041A0019">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10" w15:restartNumberingAfterBreak="0">
    <w:nsid w:val="59265761"/>
    <w:multiLevelType w:val="hybridMultilevel"/>
    <w:tmpl w:val="E6AA919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5F15639E"/>
    <w:multiLevelType w:val="hybridMultilevel"/>
    <w:tmpl w:val="06F0952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60F724C6"/>
    <w:multiLevelType w:val="hybridMultilevel"/>
    <w:tmpl w:val="1D72E05C"/>
    <w:lvl w:ilvl="0" w:tplc="B90EF22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6E160D29"/>
    <w:multiLevelType w:val="hybridMultilevel"/>
    <w:tmpl w:val="44AC025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10"/>
  </w:num>
  <w:num w:numId="4">
    <w:abstractNumId w:val="5"/>
  </w:num>
  <w:num w:numId="5">
    <w:abstractNumId w:val="11"/>
  </w:num>
  <w:num w:numId="6">
    <w:abstractNumId w:val="4"/>
  </w:num>
  <w:num w:numId="7">
    <w:abstractNumId w:val="6"/>
  </w:num>
  <w:num w:numId="8">
    <w:abstractNumId w:val="7"/>
  </w:num>
  <w:num w:numId="9">
    <w:abstractNumId w:val="3"/>
  </w:num>
  <w:num w:numId="10">
    <w:abstractNumId w:val="9"/>
  </w:num>
  <w:num w:numId="11">
    <w:abstractNumId w:val="0"/>
  </w:num>
  <w:num w:numId="12">
    <w:abstractNumId w:val="2"/>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5C"/>
    <w:rsid w:val="0001005A"/>
    <w:rsid w:val="00013DCB"/>
    <w:rsid w:val="00031699"/>
    <w:rsid w:val="00055E95"/>
    <w:rsid w:val="00076806"/>
    <w:rsid w:val="00077FD5"/>
    <w:rsid w:val="00082F90"/>
    <w:rsid w:val="00090F68"/>
    <w:rsid w:val="000949D9"/>
    <w:rsid w:val="000B4513"/>
    <w:rsid w:val="000C1703"/>
    <w:rsid w:val="000C1D08"/>
    <w:rsid w:val="000E4577"/>
    <w:rsid w:val="000E51A8"/>
    <w:rsid w:val="000F3FF8"/>
    <w:rsid w:val="00103506"/>
    <w:rsid w:val="001176C7"/>
    <w:rsid w:val="00121E6E"/>
    <w:rsid w:val="00125DA5"/>
    <w:rsid w:val="00142CD8"/>
    <w:rsid w:val="001654EE"/>
    <w:rsid w:val="00167935"/>
    <w:rsid w:val="00182BFB"/>
    <w:rsid w:val="00195AEE"/>
    <w:rsid w:val="00195B7C"/>
    <w:rsid w:val="001A2BE7"/>
    <w:rsid w:val="001A4619"/>
    <w:rsid w:val="001A5D47"/>
    <w:rsid w:val="001A7194"/>
    <w:rsid w:val="001D1B18"/>
    <w:rsid w:val="001D1C4D"/>
    <w:rsid w:val="001E6D57"/>
    <w:rsid w:val="001F0B45"/>
    <w:rsid w:val="001F3304"/>
    <w:rsid w:val="001F34D6"/>
    <w:rsid w:val="001F5273"/>
    <w:rsid w:val="00202553"/>
    <w:rsid w:val="0020323C"/>
    <w:rsid w:val="002044BC"/>
    <w:rsid w:val="002137A0"/>
    <w:rsid w:val="002422CF"/>
    <w:rsid w:val="00245110"/>
    <w:rsid w:val="00276DF1"/>
    <w:rsid w:val="002771FA"/>
    <w:rsid w:val="002774A7"/>
    <w:rsid w:val="0027780D"/>
    <w:rsid w:val="0028224C"/>
    <w:rsid w:val="00291557"/>
    <w:rsid w:val="00296D6E"/>
    <w:rsid w:val="002A7535"/>
    <w:rsid w:val="002B6BD9"/>
    <w:rsid w:val="002C3E9C"/>
    <w:rsid w:val="002C679F"/>
    <w:rsid w:val="002D50A4"/>
    <w:rsid w:val="002E7812"/>
    <w:rsid w:val="0030394E"/>
    <w:rsid w:val="00311629"/>
    <w:rsid w:val="003172E1"/>
    <w:rsid w:val="003316A5"/>
    <w:rsid w:val="00351AD0"/>
    <w:rsid w:val="00357E07"/>
    <w:rsid w:val="00366E7C"/>
    <w:rsid w:val="003711AB"/>
    <w:rsid w:val="00374269"/>
    <w:rsid w:val="00390ED6"/>
    <w:rsid w:val="003B3EE2"/>
    <w:rsid w:val="003C43DF"/>
    <w:rsid w:val="003D5CE7"/>
    <w:rsid w:val="003F1C19"/>
    <w:rsid w:val="003F55E6"/>
    <w:rsid w:val="003F7EC9"/>
    <w:rsid w:val="00434D46"/>
    <w:rsid w:val="00447630"/>
    <w:rsid w:val="0045063A"/>
    <w:rsid w:val="00457317"/>
    <w:rsid w:val="0046025A"/>
    <w:rsid w:val="004603CD"/>
    <w:rsid w:val="00470341"/>
    <w:rsid w:val="004773F9"/>
    <w:rsid w:val="00487F5B"/>
    <w:rsid w:val="0049079C"/>
    <w:rsid w:val="004919ED"/>
    <w:rsid w:val="004C69C0"/>
    <w:rsid w:val="004E336D"/>
    <w:rsid w:val="004F3063"/>
    <w:rsid w:val="00516440"/>
    <w:rsid w:val="005302DC"/>
    <w:rsid w:val="00531D7E"/>
    <w:rsid w:val="005402E8"/>
    <w:rsid w:val="00572CBB"/>
    <w:rsid w:val="00573808"/>
    <w:rsid w:val="00575C3B"/>
    <w:rsid w:val="00580E56"/>
    <w:rsid w:val="005A3C06"/>
    <w:rsid w:val="005C1664"/>
    <w:rsid w:val="005C4E45"/>
    <w:rsid w:val="005D4D13"/>
    <w:rsid w:val="005F4D8C"/>
    <w:rsid w:val="005F5750"/>
    <w:rsid w:val="00600B87"/>
    <w:rsid w:val="0061315B"/>
    <w:rsid w:val="00616A10"/>
    <w:rsid w:val="00621ECD"/>
    <w:rsid w:val="00627B60"/>
    <w:rsid w:val="00641A4B"/>
    <w:rsid w:val="00662D84"/>
    <w:rsid w:val="00676F86"/>
    <w:rsid w:val="006A27C4"/>
    <w:rsid w:val="006C6868"/>
    <w:rsid w:val="006D7903"/>
    <w:rsid w:val="006F185C"/>
    <w:rsid w:val="007135D7"/>
    <w:rsid w:val="007264C4"/>
    <w:rsid w:val="00727A39"/>
    <w:rsid w:val="00734B37"/>
    <w:rsid w:val="007460F8"/>
    <w:rsid w:val="00751E5A"/>
    <w:rsid w:val="0075632D"/>
    <w:rsid w:val="00756666"/>
    <w:rsid w:val="007612A2"/>
    <w:rsid w:val="007726C8"/>
    <w:rsid w:val="00775D2A"/>
    <w:rsid w:val="007761D0"/>
    <w:rsid w:val="007764AD"/>
    <w:rsid w:val="00790022"/>
    <w:rsid w:val="007A1686"/>
    <w:rsid w:val="007B1003"/>
    <w:rsid w:val="007E7DAA"/>
    <w:rsid w:val="008057EF"/>
    <w:rsid w:val="008066EA"/>
    <w:rsid w:val="00806928"/>
    <w:rsid w:val="00823881"/>
    <w:rsid w:val="0087091F"/>
    <w:rsid w:val="008743E3"/>
    <w:rsid w:val="0089103C"/>
    <w:rsid w:val="00891D18"/>
    <w:rsid w:val="008B4F00"/>
    <w:rsid w:val="008C7EA0"/>
    <w:rsid w:val="008D0AE3"/>
    <w:rsid w:val="008D4C8F"/>
    <w:rsid w:val="008E2BEC"/>
    <w:rsid w:val="008E56A9"/>
    <w:rsid w:val="008E6411"/>
    <w:rsid w:val="008F2939"/>
    <w:rsid w:val="008F68E0"/>
    <w:rsid w:val="00901141"/>
    <w:rsid w:val="009052F6"/>
    <w:rsid w:val="0091103C"/>
    <w:rsid w:val="00916B2D"/>
    <w:rsid w:val="00925463"/>
    <w:rsid w:val="00930845"/>
    <w:rsid w:val="00943FAE"/>
    <w:rsid w:val="00974332"/>
    <w:rsid w:val="00975819"/>
    <w:rsid w:val="00993679"/>
    <w:rsid w:val="00995390"/>
    <w:rsid w:val="009B6A04"/>
    <w:rsid w:val="009B7505"/>
    <w:rsid w:val="009D00D6"/>
    <w:rsid w:val="009F14D1"/>
    <w:rsid w:val="00A001AC"/>
    <w:rsid w:val="00A05050"/>
    <w:rsid w:val="00A24C03"/>
    <w:rsid w:val="00A377B6"/>
    <w:rsid w:val="00A408DF"/>
    <w:rsid w:val="00A6415C"/>
    <w:rsid w:val="00A72F0C"/>
    <w:rsid w:val="00A861D1"/>
    <w:rsid w:val="00A94F70"/>
    <w:rsid w:val="00A9500E"/>
    <w:rsid w:val="00AA2632"/>
    <w:rsid w:val="00AA35F9"/>
    <w:rsid w:val="00AB2064"/>
    <w:rsid w:val="00AB6EAF"/>
    <w:rsid w:val="00AD5862"/>
    <w:rsid w:val="00AE0300"/>
    <w:rsid w:val="00B01CB7"/>
    <w:rsid w:val="00B03763"/>
    <w:rsid w:val="00B12364"/>
    <w:rsid w:val="00B13F78"/>
    <w:rsid w:val="00B14F52"/>
    <w:rsid w:val="00B704BB"/>
    <w:rsid w:val="00B86603"/>
    <w:rsid w:val="00BC6C11"/>
    <w:rsid w:val="00BE61E8"/>
    <w:rsid w:val="00C0330D"/>
    <w:rsid w:val="00C05190"/>
    <w:rsid w:val="00C26B79"/>
    <w:rsid w:val="00C4021F"/>
    <w:rsid w:val="00C54322"/>
    <w:rsid w:val="00C773D4"/>
    <w:rsid w:val="00C91EE4"/>
    <w:rsid w:val="00C94898"/>
    <w:rsid w:val="00CA3900"/>
    <w:rsid w:val="00CA6FF8"/>
    <w:rsid w:val="00CB39D8"/>
    <w:rsid w:val="00CB58F4"/>
    <w:rsid w:val="00CB7383"/>
    <w:rsid w:val="00CC1ECC"/>
    <w:rsid w:val="00CD7DC1"/>
    <w:rsid w:val="00CE4D9E"/>
    <w:rsid w:val="00D04DD3"/>
    <w:rsid w:val="00D16324"/>
    <w:rsid w:val="00D177B8"/>
    <w:rsid w:val="00D46081"/>
    <w:rsid w:val="00D761D3"/>
    <w:rsid w:val="00D80313"/>
    <w:rsid w:val="00D917D8"/>
    <w:rsid w:val="00DA0FEC"/>
    <w:rsid w:val="00DA1AA1"/>
    <w:rsid w:val="00DB788F"/>
    <w:rsid w:val="00DD586E"/>
    <w:rsid w:val="00DD6696"/>
    <w:rsid w:val="00DF00D3"/>
    <w:rsid w:val="00DF2130"/>
    <w:rsid w:val="00DF3B76"/>
    <w:rsid w:val="00E1799D"/>
    <w:rsid w:val="00E2675B"/>
    <w:rsid w:val="00E3790C"/>
    <w:rsid w:val="00E40BB6"/>
    <w:rsid w:val="00E4163A"/>
    <w:rsid w:val="00E47454"/>
    <w:rsid w:val="00E63FFA"/>
    <w:rsid w:val="00E7646E"/>
    <w:rsid w:val="00E76D83"/>
    <w:rsid w:val="00E84A27"/>
    <w:rsid w:val="00E874D1"/>
    <w:rsid w:val="00EA5FA9"/>
    <w:rsid w:val="00EA77BF"/>
    <w:rsid w:val="00EB627E"/>
    <w:rsid w:val="00EB6C25"/>
    <w:rsid w:val="00EC6C09"/>
    <w:rsid w:val="00EE16C6"/>
    <w:rsid w:val="00F07DAA"/>
    <w:rsid w:val="00F1692B"/>
    <w:rsid w:val="00F37AFA"/>
    <w:rsid w:val="00F42C10"/>
    <w:rsid w:val="00F57BC1"/>
    <w:rsid w:val="00F742BC"/>
    <w:rsid w:val="00F87DA9"/>
    <w:rsid w:val="00F91250"/>
    <w:rsid w:val="00F922E4"/>
    <w:rsid w:val="00FA1648"/>
    <w:rsid w:val="00FA19C2"/>
    <w:rsid w:val="00FC3947"/>
    <w:rsid w:val="00FE401C"/>
    <w:rsid w:val="00FF2D03"/>
    <w:rsid w:val="00FF59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E9EC90"/>
  <w15:docId w15:val="{4F7274A0-4C48-43DD-9192-6D1AFECD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3D4"/>
    <w:rPr>
      <w:sz w:val="24"/>
      <w:szCs w:val="24"/>
    </w:rPr>
  </w:style>
  <w:style w:type="paragraph" w:styleId="Heading1">
    <w:name w:val="heading 1"/>
    <w:basedOn w:val="Normal"/>
    <w:next w:val="Normal"/>
    <w:qFormat/>
    <w:rsid w:val="00C773D4"/>
    <w:pPr>
      <w:keepNext/>
      <w:jc w:val="center"/>
      <w:outlineLvl w:val="0"/>
    </w:pPr>
    <w:rPr>
      <w:rFonts w:ascii="Arial" w:hAnsi="Arial" w:cs="Arial"/>
      <w:sz w:val="36"/>
    </w:rPr>
  </w:style>
  <w:style w:type="paragraph" w:styleId="Heading2">
    <w:name w:val="heading 2"/>
    <w:basedOn w:val="Normal"/>
    <w:next w:val="Normal"/>
    <w:qFormat/>
    <w:rsid w:val="00C773D4"/>
    <w:pPr>
      <w:keepNext/>
      <w:jc w:val="center"/>
      <w:outlineLvl w:val="1"/>
    </w:pPr>
    <w:rPr>
      <w:sz w:val="32"/>
    </w:rPr>
  </w:style>
  <w:style w:type="paragraph" w:styleId="Heading3">
    <w:name w:val="heading 3"/>
    <w:basedOn w:val="Normal"/>
    <w:next w:val="Normal"/>
    <w:qFormat/>
    <w:rsid w:val="00C773D4"/>
    <w:pPr>
      <w:keepNext/>
      <w:outlineLvl w:val="2"/>
    </w:pPr>
    <w:rPr>
      <w:sz w:val="28"/>
    </w:rPr>
  </w:style>
  <w:style w:type="paragraph" w:styleId="Heading4">
    <w:name w:val="heading 4"/>
    <w:basedOn w:val="Normal"/>
    <w:next w:val="Normal"/>
    <w:qFormat/>
    <w:rsid w:val="00C773D4"/>
    <w:pPr>
      <w:keepNext/>
      <w:outlineLvl w:val="3"/>
    </w:pPr>
    <w:rPr>
      <w:i/>
      <w:iCs/>
    </w:rPr>
  </w:style>
  <w:style w:type="paragraph" w:styleId="Heading5">
    <w:name w:val="heading 5"/>
    <w:basedOn w:val="Normal"/>
    <w:next w:val="Normal"/>
    <w:qFormat/>
    <w:rsid w:val="00C773D4"/>
    <w:pPr>
      <w:keepNext/>
      <w:jc w:val="both"/>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73D4"/>
    <w:pPr>
      <w:tabs>
        <w:tab w:val="center" w:pos="4536"/>
        <w:tab w:val="right" w:pos="9072"/>
      </w:tabs>
    </w:pPr>
  </w:style>
  <w:style w:type="paragraph" w:styleId="Footer">
    <w:name w:val="footer"/>
    <w:basedOn w:val="Normal"/>
    <w:rsid w:val="00C773D4"/>
    <w:pPr>
      <w:tabs>
        <w:tab w:val="center" w:pos="4536"/>
        <w:tab w:val="right" w:pos="9072"/>
      </w:tabs>
    </w:pPr>
  </w:style>
  <w:style w:type="character" w:styleId="Hyperlink">
    <w:name w:val="Hyperlink"/>
    <w:basedOn w:val="DefaultParagraphFont"/>
    <w:rsid w:val="00C773D4"/>
    <w:rPr>
      <w:color w:val="0000FF"/>
      <w:u w:val="single"/>
    </w:rPr>
  </w:style>
  <w:style w:type="paragraph" w:styleId="BodyText">
    <w:name w:val="Body Text"/>
    <w:basedOn w:val="Normal"/>
    <w:rsid w:val="00C773D4"/>
    <w:pPr>
      <w:jc w:val="both"/>
    </w:pPr>
    <w:rPr>
      <w:rFonts w:ascii="Arial" w:hAnsi="Arial" w:cs="Arial"/>
    </w:rPr>
  </w:style>
  <w:style w:type="paragraph" w:styleId="BodyText2">
    <w:name w:val="Body Text 2"/>
    <w:basedOn w:val="Normal"/>
    <w:rsid w:val="00C773D4"/>
    <w:pPr>
      <w:jc w:val="both"/>
    </w:pPr>
    <w:rPr>
      <w:sz w:val="28"/>
    </w:rPr>
  </w:style>
  <w:style w:type="paragraph" w:styleId="BodyText3">
    <w:name w:val="Body Text 3"/>
    <w:basedOn w:val="Normal"/>
    <w:rsid w:val="00C773D4"/>
    <w:pPr>
      <w:jc w:val="center"/>
    </w:pPr>
    <w:rPr>
      <w:i/>
      <w:iCs/>
      <w:sz w:val="28"/>
    </w:rPr>
  </w:style>
  <w:style w:type="paragraph" w:styleId="BalloonText">
    <w:name w:val="Balloon Text"/>
    <w:basedOn w:val="Normal"/>
    <w:link w:val="BalloonTextChar"/>
    <w:rsid w:val="008E6411"/>
    <w:rPr>
      <w:rFonts w:ascii="Tahoma" w:hAnsi="Tahoma" w:cs="Tahoma"/>
      <w:sz w:val="16"/>
      <w:szCs w:val="16"/>
    </w:rPr>
  </w:style>
  <w:style w:type="character" w:customStyle="1" w:styleId="BalloonTextChar">
    <w:name w:val="Balloon Text Char"/>
    <w:basedOn w:val="DefaultParagraphFont"/>
    <w:link w:val="BalloonText"/>
    <w:rsid w:val="008E6411"/>
    <w:rPr>
      <w:rFonts w:ascii="Tahoma" w:hAnsi="Tahoma" w:cs="Tahoma"/>
      <w:sz w:val="16"/>
      <w:szCs w:val="16"/>
    </w:rPr>
  </w:style>
  <w:style w:type="paragraph" w:styleId="ListParagraph">
    <w:name w:val="List Paragraph"/>
    <w:basedOn w:val="Normal"/>
    <w:uiPriority w:val="34"/>
    <w:qFormat/>
    <w:rsid w:val="008E6411"/>
    <w:pPr>
      <w:ind w:left="720"/>
      <w:contextualSpacing/>
    </w:pPr>
  </w:style>
  <w:style w:type="paragraph" w:customStyle="1" w:styleId="Standard">
    <w:name w:val="Standard"/>
    <w:rsid w:val="002044BC"/>
    <w:pPr>
      <w:suppressAutoHyphens/>
      <w:autoSpaceDN w:val="0"/>
      <w:textAlignment w:val="baseline"/>
    </w:pPr>
    <w:rPr>
      <w:kern w:val="3"/>
      <w:sz w:val="24"/>
      <w:szCs w:val="24"/>
    </w:rPr>
  </w:style>
  <w:style w:type="character" w:customStyle="1" w:styleId="HeaderChar">
    <w:name w:val="Header Char"/>
    <w:basedOn w:val="DefaultParagraphFont"/>
    <w:link w:val="Header"/>
    <w:uiPriority w:val="99"/>
    <w:rsid w:val="00EA77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472893">
      <w:bodyDiv w:val="1"/>
      <w:marLeft w:val="0"/>
      <w:marRight w:val="0"/>
      <w:marTop w:val="0"/>
      <w:marBottom w:val="0"/>
      <w:divBdr>
        <w:top w:val="none" w:sz="0" w:space="0" w:color="auto"/>
        <w:left w:val="none" w:sz="0" w:space="0" w:color="auto"/>
        <w:bottom w:val="none" w:sz="0" w:space="0" w:color="auto"/>
        <w:right w:val="none" w:sz="0" w:space="0" w:color="auto"/>
      </w:divBdr>
    </w:div>
    <w:div w:id="701630373">
      <w:bodyDiv w:val="1"/>
      <w:marLeft w:val="0"/>
      <w:marRight w:val="0"/>
      <w:marTop w:val="0"/>
      <w:marBottom w:val="0"/>
      <w:divBdr>
        <w:top w:val="none" w:sz="0" w:space="0" w:color="auto"/>
        <w:left w:val="none" w:sz="0" w:space="0" w:color="auto"/>
        <w:bottom w:val="none" w:sz="0" w:space="0" w:color="auto"/>
        <w:right w:val="none" w:sz="0" w:space="0" w:color="auto"/>
      </w:divBdr>
    </w:div>
    <w:div w:id="10193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udk@ucenickidom-karlovac.hr" TargetMode="External"/><Relationship Id="rId1" Type="http://schemas.openxmlformats.org/officeDocument/2006/relationships/hyperlink" Target="mailto:udk@ucenickidom-karlovac.h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Google%20disk\My%20Doc2012-13\sk.%20god.%202012-13\MEMO.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Template>
  <TotalTime>17</TotalTime>
  <Pages>1</Pages>
  <Words>2375</Words>
  <Characters>13540</Characters>
  <Application>Microsoft Office Word</Application>
  <DocSecurity>0</DocSecurity>
  <Lines>112</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vt:lpstr>
      <vt:lpstr>Klasa:</vt:lpstr>
    </vt:vector>
  </TitlesOfParts>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Windows User</dc:creator>
  <cp:lastModifiedBy>Windows User</cp:lastModifiedBy>
  <cp:revision>8</cp:revision>
  <cp:lastPrinted>2017-03-23T13:15:00Z</cp:lastPrinted>
  <dcterms:created xsi:type="dcterms:W3CDTF">2017-03-08T08:52:00Z</dcterms:created>
  <dcterms:modified xsi:type="dcterms:W3CDTF">2017-03-23T13:19:00Z</dcterms:modified>
</cp:coreProperties>
</file>